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17E15" w14:textId="3E878DB4" w:rsidR="00902A22" w:rsidRPr="003B0B67" w:rsidRDefault="00902A22">
      <w:pPr>
        <w:pStyle w:val="Heading3"/>
        <w:keepNext/>
        <w:keepLines/>
        <w:spacing w:before="200"/>
        <w:rPr>
          <w:rFonts w:ascii="Arial" w:hAnsi="Arial" w:cs="Arial"/>
          <w:b/>
          <w:bCs/>
          <w:sz w:val="40"/>
          <w:szCs w:val="40"/>
        </w:rPr>
      </w:pPr>
      <w:r w:rsidRPr="003B0B67">
        <w:rPr>
          <w:rFonts w:cs="Calibri"/>
          <w:b/>
          <w:bCs/>
          <w:sz w:val="40"/>
          <w:szCs w:val="40"/>
          <w:lang w:val="en-GB"/>
        </w:rPr>
        <w:t xml:space="preserve">Title: Minutes of TTCN Sidebar, </w:t>
      </w:r>
      <w:r w:rsidR="00EA766D">
        <w:rPr>
          <w:rFonts w:cs="Calibri"/>
          <w:b/>
          <w:bCs/>
          <w:sz w:val="40"/>
          <w:szCs w:val="40"/>
          <w:lang w:val="en-GB"/>
        </w:rPr>
        <w:t>1</w:t>
      </w:r>
      <w:r w:rsidR="001A5943">
        <w:rPr>
          <w:rFonts w:cs="Calibri"/>
          <w:b/>
          <w:bCs/>
          <w:sz w:val="40"/>
          <w:szCs w:val="40"/>
          <w:lang w:val="en-GB"/>
        </w:rPr>
        <w:t>0</w:t>
      </w:r>
      <w:r w:rsidR="00217EC7">
        <w:rPr>
          <w:rFonts w:cs="Calibri"/>
          <w:b/>
          <w:bCs/>
          <w:sz w:val="40"/>
          <w:szCs w:val="40"/>
          <w:lang w:val="en-GB"/>
        </w:rPr>
        <w:t>-</w:t>
      </w:r>
      <w:r w:rsidR="001A5943">
        <w:rPr>
          <w:rFonts w:cs="Calibri"/>
          <w:b/>
          <w:bCs/>
          <w:sz w:val="40"/>
          <w:szCs w:val="40"/>
          <w:lang w:val="en-GB"/>
        </w:rPr>
        <w:t>Feb</w:t>
      </w:r>
      <w:r w:rsidR="00FC1EC1" w:rsidRPr="003B0B67">
        <w:rPr>
          <w:rFonts w:cs="Calibri"/>
          <w:b/>
          <w:bCs/>
          <w:sz w:val="40"/>
          <w:szCs w:val="40"/>
          <w:lang w:val="en-GB"/>
        </w:rPr>
        <w:t>-</w:t>
      </w:r>
      <w:r w:rsidR="00702D82">
        <w:rPr>
          <w:rFonts w:cs="Calibri"/>
          <w:b/>
          <w:bCs/>
          <w:sz w:val="40"/>
          <w:szCs w:val="40"/>
          <w:lang w:val="en-GB"/>
        </w:rPr>
        <w:t>20</w:t>
      </w:r>
      <w:r w:rsidR="002729C4" w:rsidRPr="003B0B67">
        <w:rPr>
          <w:rFonts w:cs="Calibri"/>
          <w:b/>
          <w:bCs/>
          <w:sz w:val="40"/>
          <w:szCs w:val="40"/>
          <w:lang w:val="en-GB"/>
        </w:rPr>
        <w:t>2</w:t>
      </w:r>
      <w:r w:rsidR="001A5943">
        <w:rPr>
          <w:rFonts w:cs="Calibri"/>
          <w:b/>
          <w:bCs/>
          <w:sz w:val="40"/>
          <w:szCs w:val="40"/>
          <w:lang w:val="en-GB"/>
        </w:rPr>
        <w:t>6</w:t>
      </w:r>
      <w:r w:rsidRPr="003B0B67">
        <w:rPr>
          <w:rFonts w:cs="Calibri"/>
          <w:b/>
          <w:bCs/>
          <w:sz w:val="40"/>
          <w:szCs w:val="40"/>
          <w:lang w:val="en-GB"/>
        </w:rPr>
        <w:t xml:space="preserve">        </w:t>
      </w:r>
      <w:r w:rsidR="00702D82">
        <w:rPr>
          <w:rFonts w:cs="Calibri"/>
          <w:b/>
          <w:bCs/>
          <w:sz w:val="40"/>
          <w:szCs w:val="40"/>
          <w:lang w:val="en-GB"/>
        </w:rPr>
        <w:t xml:space="preserve">3GPP </w:t>
      </w:r>
      <w:r w:rsidR="00FC1EC1" w:rsidRPr="003B0B67">
        <w:rPr>
          <w:rFonts w:cs="Calibri"/>
          <w:b/>
          <w:bCs/>
          <w:sz w:val="40"/>
          <w:szCs w:val="40"/>
        </w:rPr>
        <w:t>RAN5#</w:t>
      </w:r>
      <w:r w:rsidR="00CB4B1E" w:rsidRPr="003B0B67">
        <w:rPr>
          <w:rFonts w:cs="Calibri"/>
          <w:b/>
          <w:bCs/>
          <w:sz w:val="40"/>
          <w:szCs w:val="40"/>
        </w:rPr>
        <w:t>1</w:t>
      </w:r>
      <w:r w:rsidR="001A5943">
        <w:rPr>
          <w:rFonts w:cs="Calibri"/>
          <w:b/>
          <w:bCs/>
          <w:sz w:val="40"/>
          <w:szCs w:val="40"/>
        </w:rPr>
        <w:t>10</w:t>
      </w:r>
      <w:r w:rsidR="00FC1EC1" w:rsidRPr="003B0B67">
        <w:rPr>
          <w:rFonts w:cs="Calibri"/>
          <w:b/>
          <w:bCs/>
          <w:sz w:val="40"/>
          <w:szCs w:val="40"/>
        </w:rPr>
        <w:t xml:space="preserve"> </w:t>
      </w:r>
      <w:r w:rsidR="00702D82">
        <w:rPr>
          <w:rFonts w:cs="Calibri"/>
          <w:b/>
          <w:bCs/>
          <w:sz w:val="40"/>
          <w:szCs w:val="40"/>
        </w:rPr>
        <w:t>(</w:t>
      </w:r>
      <w:r w:rsidR="001A5943">
        <w:rPr>
          <w:rFonts w:cs="Calibri"/>
          <w:b/>
          <w:bCs/>
          <w:sz w:val="40"/>
          <w:szCs w:val="40"/>
        </w:rPr>
        <w:t>Gothenburg, Sweden</w:t>
      </w:r>
      <w:r w:rsidR="00702D82">
        <w:rPr>
          <w:rFonts w:cs="Calibri"/>
          <w:b/>
          <w:bCs/>
          <w:sz w:val="40"/>
          <w:szCs w:val="40"/>
        </w:rPr>
        <w:t>)</w:t>
      </w:r>
      <w:r w:rsidRPr="003B0B67">
        <w:rPr>
          <w:rFonts w:cs="Calibri"/>
          <w:b/>
          <w:bCs/>
          <w:sz w:val="40"/>
          <w:szCs w:val="40"/>
          <w:lang w:val="en-GB"/>
        </w:rPr>
        <w:t xml:space="preserve"> </w:t>
      </w:r>
    </w:p>
    <w:p w14:paraId="335EB7FB" w14:textId="77777777" w:rsidR="00902A22" w:rsidRPr="003B0B67" w:rsidRDefault="00902A22">
      <w:pPr>
        <w:pStyle w:val="Heading2"/>
        <w:keepNext/>
        <w:keepLines/>
        <w:spacing w:before="200" w:line="276" w:lineRule="auto"/>
        <w:rPr>
          <w:rFonts w:ascii="Arial" w:hAnsi="Arial" w:cs="Arial"/>
          <w:b/>
          <w:bCs/>
          <w:sz w:val="22"/>
          <w:szCs w:val="22"/>
        </w:rPr>
      </w:pPr>
      <w:r w:rsidRPr="003B0B67">
        <w:rPr>
          <w:rFonts w:ascii="Arial" w:hAnsi="Arial" w:cs="Arial"/>
          <w:b/>
          <w:bCs/>
          <w:sz w:val="22"/>
          <w:szCs w:val="22"/>
        </w:rPr>
        <w:t>Attendees:</w:t>
      </w:r>
    </w:p>
    <w:p w14:paraId="3EC572BC" w14:textId="5B1B2A6E" w:rsidR="00BC3DED" w:rsidRDefault="00BC3DED">
      <w:pPr>
        <w:rPr>
          <w:rFonts w:ascii="Arial" w:hAnsi="Arial" w:cs="Arial"/>
          <w:sz w:val="22"/>
          <w:szCs w:val="22"/>
        </w:rPr>
      </w:pPr>
      <w:r>
        <w:rPr>
          <w:rFonts w:ascii="Arial" w:hAnsi="Arial" w:cs="Arial"/>
          <w:sz w:val="22"/>
          <w:szCs w:val="22"/>
        </w:rPr>
        <w:t>Physical:</w:t>
      </w:r>
    </w:p>
    <w:p w14:paraId="53C4F58B" w14:textId="6F5C30B5" w:rsidR="00902A22" w:rsidRDefault="00902A22">
      <w:pPr>
        <w:rPr>
          <w:rFonts w:ascii="Arial" w:hAnsi="Arial" w:cs="Arial"/>
          <w:sz w:val="22"/>
          <w:szCs w:val="22"/>
        </w:rPr>
      </w:pPr>
      <w:r w:rsidRPr="003B0B67">
        <w:rPr>
          <w:rFonts w:ascii="Arial" w:hAnsi="Arial" w:cs="Arial"/>
          <w:sz w:val="22"/>
          <w:szCs w:val="22"/>
        </w:rPr>
        <w:t xml:space="preserve">Olivier Genoud, MCC TF160 </w:t>
      </w:r>
    </w:p>
    <w:p w14:paraId="10D1A804" w14:textId="19F11580" w:rsidR="00EA766D" w:rsidRPr="003B0B67" w:rsidRDefault="00EA766D">
      <w:pPr>
        <w:rPr>
          <w:rFonts w:ascii="Arial" w:hAnsi="Arial" w:cs="Arial"/>
          <w:sz w:val="22"/>
          <w:szCs w:val="22"/>
        </w:rPr>
      </w:pPr>
      <w:r>
        <w:rPr>
          <w:rFonts w:ascii="Arial" w:hAnsi="Arial" w:cs="Arial"/>
          <w:sz w:val="22"/>
          <w:szCs w:val="22"/>
        </w:rPr>
        <w:t>Virginie Bardaux, Anritsu, MCC TF160</w:t>
      </w:r>
    </w:p>
    <w:p w14:paraId="52294894" w14:textId="77777777" w:rsidR="00BC3DED" w:rsidRPr="00D44854" w:rsidRDefault="00BC3DED" w:rsidP="00BC3DED">
      <w:pPr>
        <w:rPr>
          <w:rFonts w:ascii="Arial" w:hAnsi="Arial" w:cs="Arial"/>
          <w:sz w:val="22"/>
          <w:szCs w:val="22"/>
        </w:rPr>
      </w:pPr>
      <w:r w:rsidRPr="00D44854">
        <w:rPr>
          <w:rFonts w:ascii="Arial" w:hAnsi="Arial" w:cs="Arial"/>
          <w:sz w:val="22"/>
          <w:szCs w:val="22"/>
        </w:rPr>
        <w:t xml:space="preserve">Abdul Rasheed Mohammed, </w:t>
      </w:r>
      <w:r>
        <w:rPr>
          <w:rFonts w:ascii="Arial" w:hAnsi="Arial" w:cs="Arial"/>
          <w:sz w:val="22"/>
          <w:szCs w:val="22"/>
        </w:rPr>
        <w:t xml:space="preserve">Motorola Mobility, </w:t>
      </w:r>
      <w:r w:rsidRPr="00D44854">
        <w:rPr>
          <w:rFonts w:ascii="Arial" w:hAnsi="Arial" w:cs="Arial"/>
          <w:sz w:val="22"/>
          <w:szCs w:val="22"/>
        </w:rPr>
        <w:t>MCC TF160</w:t>
      </w:r>
    </w:p>
    <w:p w14:paraId="718C7271" w14:textId="314E5819" w:rsidR="00902A22" w:rsidRPr="009E06C9" w:rsidRDefault="00902A22">
      <w:pPr>
        <w:rPr>
          <w:rFonts w:ascii="Arial" w:hAnsi="Arial" w:cs="Arial"/>
          <w:sz w:val="22"/>
          <w:szCs w:val="22"/>
          <w:lang w:val="en-GB"/>
        </w:rPr>
      </w:pPr>
      <w:r w:rsidRPr="009E06C9">
        <w:rPr>
          <w:rFonts w:ascii="Arial" w:hAnsi="Arial" w:cs="Arial"/>
          <w:sz w:val="22"/>
          <w:szCs w:val="22"/>
          <w:lang w:val="en-GB"/>
        </w:rPr>
        <w:t>Narendra Kalahasti, Anritsu</w:t>
      </w:r>
    </w:p>
    <w:p w14:paraId="340F5F40" w14:textId="169C86A2" w:rsidR="002729C4" w:rsidRPr="003B0B67" w:rsidRDefault="002729C4">
      <w:pPr>
        <w:rPr>
          <w:rFonts w:ascii="Arial" w:hAnsi="Arial" w:cs="Arial"/>
          <w:sz w:val="22"/>
          <w:szCs w:val="22"/>
        </w:rPr>
      </w:pPr>
      <w:r w:rsidRPr="003B0B67">
        <w:rPr>
          <w:rFonts w:ascii="Arial" w:hAnsi="Arial" w:cs="Arial"/>
          <w:sz w:val="22"/>
          <w:szCs w:val="22"/>
        </w:rPr>
        <w:t>Mohit Kanchan, Keysight</w:t>
      </w:r>
    </w:p>
    <w:p w14:paraId="7C0B1EEC" w14:textId="124B62E4" w:rsidR="00217EC7" w:rsidRDefault="00217EC7" w:rsidP="00217EC7">
      <w:pPr>
        <w:rPr>
          <w:rFonts w:ascii="Arial" w:hAnsi="Arial" w:cs="Arial"/>
          <w:sz w:val="22"/>
          <w:szCs w:val="22"/>
        </w:rPr>
      </w:pPr>
      <w:r w:rsidRPr="00E13DDB">
        <w:rPr>
          <w:rFonts w:ascii="Arial" w:hAnsi="Arial" w:cs="Arial"/>
          <w:sz w:val="22"/>
          <w:szCs w:val="22"/>
        </w:rPr>
        <w:t>Parikshit Bhise, Rohde&amp;Schwarz</w:t>
      </w:r>
      <w:r w:rsidR="00C5326B">
        <w:rPr>
          <w:rFonts w:ascii="Arial" w:hAnsi="Arial" w:cs="Arial"/>
          <w:sz w:val="22"/>
          <w:szCs w:val="22"/>
        </w:rPr>
        <w:t>,</w:t>
      </w:r>
      <w:r w:rsidRPr="00E13DDB">
        <w:rPr>
          <w:rFonts w:ascii="Arial" w:hAnsi="Arial" w:cs="Arial"/>
          <w:sz w:val="22"/>
          <w:szCs w:val="22"/>
        </w:rPr>
        <w:t xml:space="preserve"> </w:t>
      </w:r>
      <w:r>
        <w:rPr>
          <w:rFonts w:ascii="Arial" w:hAnsi="Arial" w:cs="Arial"/>
          <w:sz w:val="22"/>
          <w:szCs w:val="22"/>
        </w:rPr>
        <w:t xml:space="preserve">MCC </w:t>
      </w:r>
      <w:r w:rsidRPr="00E13DDB">
        <w:rPr>
          <w:rFonts w:ascii="Arial" w:hAnsi="Arial" w:cs="Arial"/>
          <w:sz w:val="22"/>
          <w:szCs w:val="22"/>
        </w:rPr>
        <w:t>TF160</w:t>
      </w:r>
    </w:p>
    <w:p w14:paraId="130A17EC" w14:textId="1FFF30A2" w:rsidR="00DC45A3" w:rsidRDefault="00DC45A3" w:rsidP="00E2422D">
      <w:pPr>
        <w:rPr>
          <w:rFonts w:ascii="Arial" w:hAnsi="Arial" w:cs="Arial"/>
          <w:sz w:val="22"/>
          <w:szCs w:val="22"/>
          <w:lang w:val="en-GB"/>
        </w:rPr>
      </w:pPr>
      <w:r>
        <w:rPr>
          <w:rFonts w:ascii="Arial" w:hAnsi="Arial" w:cs="Arial"/>
          <w:sz w:val="22"/>
          <w:szCs w:val="22"/>
          <w:lang w:val="en-GB"/>
        </w:rPr>
        <w:t>Dai</w:t>
      </w:r>
      <w:r w:rsidR="003068E9">
        <w:rPr>
          <w:rFonts w:ascii="Arial" w:hAnsi="Arial" w:cs="Arial"/>
          <w:sz w:val="22"/>
          <w:szCs w:val="22"/>
          <w:lang w:val="en-GB"/>
        </w:rPr>
        <w:t>w</w:t>
      </w:r>
      <w:r>
        <w:rPr>
          <w:rFonts w:ascii="Arial" w:hAnsi="Arial" w:cs="Arial"/>
          <w:sz w:val="22"/>
          <w:szCs w:val="22"/>
          <w:lang w:val="en-GB"/>
        </w:rPr>
        <w:t>ei</w:t>
      </w:r>
      <w:r w:rsidR="003068E9">
        <w:rPr>
          <w:rFonts w:ascii="Arial" w:hAnsi="Arial" w:cs="Arial"/>
          <w:sz w:val="22"/>
          <w:szCs w:val="22"/>
          <w:lang w:val="en-GB"/>
        </w:rPr>
        <w:t xml:space="preserve"> Zhou</w:t>
      </w:r>
      <w:r>
        <w:rPr>
          <w:rFonts w:ascii="Arial" w:hAnsi="Arial" w:cs="Arial"/>
          <w:sz w:val="22"/>
          <w:szCs w:val="22"/>
          <w:lang w:val="en-GB"/>
        </w:rPr>
        <w:t>, MediaTek</w:t>
      </w:r>
    </w:p>
    <w:p w14:paraId="5B84BA8D" w14:textId="56425D04" w:rsidR="005510E5" w:rsidRDefault="005510E5" w:rsidP="00E2422D">
      <w:pPr>
        <w:rPr>
          <w:rFonts w:ascii="Arial" w:hAnsi="Arial" w:cs="Arial"/>
          <w:sz w:val="22"/>
          <w:szCs w:val="22"/>
          <w:lang w:val="en-GB"/>
        </w:rPr>
      </w:pPr>
      <w:r>
        <w:rPr>
          <w:rFonts w:ascii="Arial" w:hAnsi="Arial" w:cs="Arial"/>
          <w:sz w:val="22"/>
          <w:szCs w:val="22"/>
          <w:lang w:val="en-GB"/>
        </w:rPr>
        <w:t>B</w:t>
      </w:r>
      <w:r w:rsidR="003068E9">
        <w:rPr>
          <w:rFonts w:ascii="Arial" w:hAnsi="Arial" w:cs="Arial"/>
          <w:sz w:val="22"/>
          <w:szCs w:val="22"/>
          <w:lang w:val="en-GB"/>
        </w:rPr>
        <w:t>h</w:t>
      </w:r>
      <w:r>
        <w:rPr>
          <w:rFonts w:ascii="Arial" w:hAnsi="Arial" w:cs="Arial"/>
          <w:sz w:val="22"/>
          <w:szCs w:val="22"/>
          <w:lang w:val="en-GB"/>
        </w:rPr>
        <w:t xml:space="preserve">aradwaj </w:t>
      </w:r>
      <w:r w:rsidR="000B310B">
        <w:rPr>
          <w:rFonts w:ascii="Arial" w:hAnsi="Arial" w:cs="Arial"/>
          <w:sz w:val="22"/>
          <w:szCs w:val="22"/>
          <w:lang w:val="en-GB"/>
        </w:rPr>
        <w:t xml:space="preserve">Cheruvu </w:t>
      </w:r>
      <w:r>
        <w:rPr>
          <w:rFonts w:ascii="Arial" w:hAnsi="Arial" w:cs="Arial"/>
          <w:sz w:val="22"/>
          <w:szCs w:val="22"/>
          <w:lang w:val="en-GB"/>
        </w:rPr>
        <w:t>Qualcomm</w:t>
      </w:r>
    </w:p>
    <w:p w14:paraId="6C3F5716" w14:textId="2D1DCC98" w:rsidR="005510E5" w:rsidRDefault="005510E5" w:rsidP="00E2422D">
      <w:pPr>
        <w:rPr>
          <w:rFonts w:ascii="Arial" w:hAnsi="Arial" w:cs="Arial"/>
          <w:sz w:val="22"/>
          <w:szCs w:val="22"/>
          <w:lang w:val="en-GB"/>
        </w:rPr>
      </w:pPr>
      <w:r>
        <w:rPr>
          <w:rFonts w:ascii="Arial" w:hAnsi="Arial" w:cs="Arial"/>
          <w:sz w:val="22"/>
          <w:szCs w:val="22"/>
          <w:lang w:val="en-GB"/>
        </w:rPr>
        <w:t>Yogesh Tugnawat, Qualcomm</w:t>
      </w:r>
    </w:p>
    <w:p w14:paraId="4CE53899" w14:textId="1BF985D4" w:rsidR="00F22B28" w:rsidRDefault="00F22B28" w:rsidP="00E2422D">
      <w:pPr>
        <w:rPr>
          <w:rFonts w:ascii="Arial" w:hAnsi="Arial" w:cs="Arial"/>
          <w:sz w:val="22"/>
          <w:szCs w:val="22"/>
          <w:lang w:val="en-GB"/>
        </w:rPr>
      </w:pPr>
      <w:r>
        <w:rPr>
          <w:rFonts w:ascii="Arial" w:hAnsi="Arial" w:cs="Arial"/>
          <w:sz w:val="22"/>
          <w:szCs w:val="22"/>
          <w:lang w:val="en-GB"/>
        </w:rPr>
        <w:t>Y</w:t>
      </w:r>
      <w:r w:rsidR="003068E9">
        <w:rPr>
          <w:rFonts w:ascii="Arial" w:hAnsi="Arial" w:cs="Arial"/>
          <w:sz w:val="22"/>
          <w:szCs w:val="22"/>
          <w:lang w:val="en-GB"/>
        </w:rPr>
        <w:t>a</w:t>
      </w:r>
      <w:r>
        <w:rPr>
          <w:rFonts w:ascii="Arial" w:hAnsi="Arial" w:cs="Arial"/>
          <w:sz w:val="22"/>
          <w:szCs w:val="22"/>
          <w:lang w:val="en-GB"/>
        </w:rPr>
        <w:t xml:space="preserve"> Zhao: Huawei, HiSilicon</w:t>
      </w:r>
    </w:p>
    <w:p w14:paraId="237EDEDC" w14:textId="77777777" w:rsidR="00BD4A07" w:rsidRPr="003B0B67" w:rsidRDefault="00BD4A07" w:rsidP="004F216F">
      <w:pPr>
        <w:rPr>
          <w:rFonts w:ascii="Arial" w:hAnsi="Arial" w:cs="Arial"/>
          <w:sz w:val="22"/>
          <w:szCs w:val="22"/>
        </w:rPr>
      </w:pPr>
      <w:r w:rsidRPr="003B0B67">
        <w:rPr>
          <w:rFonts w:ascii="Arial" w:hAnsi="Arial" w:cs="Arial"/>
          <w:sz w:val="22"/>
          <w:szCs w:val="22"/>
        </w:rPr>
        <w:t>Online:</w:t>
      </w:r>
    </w:p>
    <w:p w14:paraId="575B5E8C" w14:textId="77777777" w:rsidR="0054501D" w:rsidRPr="00D44854" w:rsidRDefault="0054501D" w:rsidP="0054501D">
      <w:pPr>
        <w:rPr>
          <w:rFonts w:ascii="Arial" w:hAnsi="Arial" w:cs="Arial"/>
          <w:sz w:val="22"/>
          <w:szCs w:val="22"/>
        </w:rPr>
      </w:pPr>
      <w:r w:rsidRPr="00D44854">
        <w:rPr>
          <w:rFonts w:ascii="Arial" w:hAnsi="Arial" w:cs="Arial"/>
          <w:sz w:val="22"/>
          <w:szCs w:val="22"/>
        </w:rPr>
        <w:t xml:space="preserve">Hellen Saunders, </w:t>
      </w:r>
      <w:r>
        <w:rPr>
          <w:rFonts w:ascii="Arial" w:hAnsi="Arial" w:cs="Arial"/>
          <w:sz w:val="22"/>
          <w:szCs w:val="22"/>
        </w:rPr>
        <w:t xml:space="preserve">Keysight, MCC </w:t>
      </w:r>
      <w:r w:rsidRPr="00D44854">
        <w:rPr>
          <w:rFonts w:ascii="Arial" w:hAnsi="Arial" w:cs="Arial"/>
          <w:sz w:val="22"/>
          <w:szCs w:val="22"/>
        </w:rPr>
        <w:t>TF160</w:t>
      </w:r>
    </w:p>
    <w:p w14:paraId="7D784641" w14:textId="4426B749" w:rsidR="00BC3DED" w:rsidRPr="00B22E6D" w:rsidRDefault="00BC3DED" w:rsidP="00BC3DED">
      <w:pPr>
        <w:rPr>
          <w:rFonts w:ascii="Arial" w:hAnsi="Arial" w:cs="Arial"/>
          <w:sz w:val="22"/>
          <w:szCs w:val="22"/>
          <w:lang w:val="en-GB"/>
        </w:rPr>
      </w:pPr>
      <w:r w:rsidRPr="00B22E6D">
        <w:rPr>
          <w:rFonts w:ascii="Arial" w:hAnsi="Arial" w:cs="Arial"/>
          <w:sz w:val="22"/>
          <w:szCs w:val="22"/>
          <w:lang w:val="en-GB"/>
        </w:rPr>
        <w:t xml:space="preserve">Carlos Arroyo-Narvaez, Adare, </w:t>
      </w:r>
      <w:r w:rsidR="0054501D" w:rsidRPr="00B22E6D">
        <w:rPr>
          <w:rFonts w:ascii="Arial" w:hAnsi="Arial" w:cs="Arial"/>
          <w:sz w:val="22"/>
          <w:szCs w:val="22"/>
          <w:lang w:val="en-GB"/>
        </w:rPr>
        <w:t xml:space="preserve">MCC </w:t>
      </w:r>
      <w:r w:rsidRPr="00B22E6D">
        <w:rPr>
          <w:rFonts w:ascii="Arial" w:hAnsi="Arial" w:cs="Arial"/>
          <w:sz w:val="22"/>
          <w:szCs w:val="22"/>
          <w:lang w:val="en-GB"/>
        </w:rPr>
        <w:t>TF160</w:t>
      </w:r>
    </w:p>
    <w:p w14:paraId="0F96ECB4" w14:textId="77777777" w:rsidR="0054501D" w:rsidRPr="00B22E6D" w:rsidRDefault="0054501D" w:rsidP="0054501D">
      <w:pPr>
        <w:rPr>
          <w:rFonts w:ascii="Arial" w:hAnsi="Arial" w:cs="Arial"/>
          <w:sz w:val="22"/>
          <w:szCs w:val="22"/>
          <w:lang w:val="en-GB"/>
        </w:rPr>
      </w:pPr>
      <w:r w:rsidRPr="00B22E6D">
        <w:rPr>
          <w:rFonts w:ascii="Arial" w:hAnsi="Arial" w:cs="Arial"/>
          <w:sz w:val="22"/>
          <w:szCs w:val="22"/>
          <w:lang w:val="en-GB"/>
        </w:rPr>
        <w:t>Francisca Rodriguez, Adare, MCC TF160</w:t>
      </w:r>
    </w:p>
    <w:p w14:paraId="357A58CA" w14:textId="1B4CB410" w:rsidR="009C6052" w:rsidRDefault="009C6052" w:rsidP="0054501D">
      <w:pPr>
        <w:rPr>
          <w:rFonts w:ascii="Arial" w:hAnsi="Arial" w:cs="Arial"/>
          <w:sz w:val="22"/>
          <w:szCs w:val="22"/>
          <w:lang w:val="en-GB"/>
        </w:rPr>
      </w:pPr>
      <w:r w:rsidRPr="00B22E6D">
        <w:rPr>
          <w:rFonts w:ascii="Arial" w:hAnsi="Arial" w:cs="Arial"/>
          <w:sz w:val="22"/>
          <w:szCs w:val="22"/>
          <w:lang w:val="en-GB"/>
        </w:rPr>
        <w:t>Lidia Salmeron, MCC TF160</w:t>
      </w:r>
    </w:p>
    <w:p w14:paraId="5D88C69E" w14:textId="77777777" w:rsidR="00E13027" w:rsidRDefault="002E0A28" w:rsidP="0054501D">
      <w:pPr>
        <w:rPr>
          <w:rFonts w:ascii="Arial" w:hAnsi="Arial" w:cs="Arial"/>
          <w:sz w:val="22"/>
          <w:szCs w:val="22"/>
          <w:lang w:val="en-GB"/>
        </w:rPr>
      </w:pPr>
      <w:r>
        <w:rPr>
          <w:rFonts w:ascii="Arial" w:hAnsi="Arial" w:cs="Arial"/>
          <w:sz w:val="22"/>
          <w:szCs w:val="22"/>
          <w:lang w:val="en-GB"/>
        </w:rPr>
        <w:t>Marija Buis,</w:t>
      </w:r>
      <w:r w:rsidRPr="002E0A28">
        <w:rPr>
          <w:rFonts w:ascii="Arial" w:hAnsi="Arial" w:cs="Arial"/>
          <w:sz w:val="22"/>
          <w:szCs w:val="22"/>
          <w:lang w:val="en-GB"/>
        </w:rPr>
        <w:t xml:space="preserve"> </w:t>
      </w:r>
      <w:r w:rsidRPr="00B22E6D">
        <w:rPr>
          <w:rFonts w:ascii="Arial" w:hAnsi="Arial" w:cs="Arial"/>
          <w:sz w:val="22"/>
          <w:szCs w:val="22"/>
          <w:lang w:val="en-GB"/>
        </w:rPr>
        <w:t>Adare, MCC TF160</w:t>
      </w:r>
    </w:p>
    <w:p w14:paraId="68B4BEB1" w14:textId="54EB74D5" w:rsidR="00971063" w:rsidRDefault="00DC45A3" w:rsidP="00BE180B">
      <w:pPr>
        <w:rPr>
          <w:rFonts w:ascii="Arial" w:hAnsi="Arial" w:cs="Arial"/>
          <w:sz w:val="22"/>
          <w:szCs w:val="22"/>
          <w:lang w:val="en-GB"/>
        </w:rPr>
      </w:pPr>
      <w:r>
        <w:rPr>
          <w:rFonts w:ascii="Arial" w:hAnsi="Arial" w:cs="Arial"/>
          <w:sz w:val="22"/>
          <w:szCs w:val="22"/>
          <w:lang w:val="en-GB"/>
        </w:rPr>
        <w:t>Eniko Sokondar, MediaTek</w:t>
      </w:r>
    </w:p>
    <w:p w14:paraId="0BF2B16B" w14:textId="77777777" w:rsidR="003068E9" w:rsidRDefault="003068E9" w:rsidP="003068E9">
      <w:pPr>
        <w:rPr>
          <w:rFonts w:ascii="Arial" w:hAnsi="Arial" w:cs="Arial"/>
          <w:sz w:val="22"/>
          <w:szCs w:val="22"/>
        </w:rPr>
      </w:pPr>
      <w:r>
        <w:rPr>
          <w:rFonts w:ascii="Arial" w:hAnsi="Arial" w:cs="Arial"/>
          <w:sz w:val="22"/>
          <w:szCs w:val="22"/>
          <w:lang w:val="en-GB"/>
        </w:rPr>
        <w:t xml:space="preserve">Ramakrishna Thiruvathirai </w:t>
      </w:r>
      <w:r w:rsidRPr="00E13DDB">
        <w:rPr>
          <w:rFonts w:ascii="Arial" w:hAnsi="Arial" w:cs="Arial"/>
          <w:sz w:val="22"/>
          <w:szCs w:val="22"/>
        </w:rPr>
        <w:t>Rohde&amp;Schwarz</w:t>
      </w:r>
    </w:p>
    <w:p w14:paraId="78BF76BD" w14:textId="77777777" w:rsidR="003068E9" w:rsidRDefault="003068E9" w:rsidP="003068E9">
      <w:pPr>
        <w:rPr>
          <w:rFonts w:ascii="Arial" w:hAnsi="Arial" w:cs="Arial"/>
          <w:sz w:val="22"/>
          <w:szCs w:val="22"/>
          <w:lang w:val="en-GB"/>
        </w:rPr>
      </w:pPr>
      <w:r>
        <w:rPr>
          <w:rFonts w:ascii="Arial" w:hAnsi="Arial" w:cs="Arial"/>
          <w:sz w:val="22"/>
          <w:szCs w:val="22"/>
          <w:lang w:val="en-GB"/>
        </w:rPr>
        <w:t xml:space="preserve">Pramod Kulkarni, </w:t>
      </w:r>
      <w:r w:rsidRPr="00E13DDB">
        <w:rPr>
          <w:rFonts w:ascii="Arial" w:hAnsi="Arial" w:cs="Arial"/>
          <w:sz w:val="22"/>
          <w:szCs w:val="22"/>
        </w:rPr>
        <w:t>Rohde&amp;Schwarz</w:t>
      </w:r>
    </w:p>
    <w:p w14:paraId="63695B72" w14:textId="0EA25AC1" w:rsidR="005510E5" w:rsidRDefault="005510E5" w:rsidP="00BE180B">
      <w:pPr>
        <w:rPr>
          <w:rFonts w:ascii="Arial" w:hAnsi="Arial" w:cs="Arial"/>
          <w:sz w:val="22"/>
          <w:szCs w:val="22"/>
          <w:lang w:val="en-GB"/>
        </w:rPr>
      </w:pPr>
      <w:r>
        <w:rPr>
          <w:rFonts w:ascii="Arial" w:hAnsi="Arial" w:cs="Arial"/>
          <w:sz w:val="22"/>
          <w:szCs w:val="22"/>
          <w:lang w:val="en-GB"/>
        </w:rPr>
        <w:t>Nirmal Solomon</w:t>
      </w:r>
      <w:r w:rsidR="00683596">
        <w:rPr>
          <w:rFonts w:ascii="Arial" w:hAnsi="Arial" w:cs="Arial"/>
          <w:sz w:val="22"/>
          <w:szCs w:val="22"/>
          <w:lang w:val="en-GB"/>
        </w:rPr>
        <w:t xml:space="preserve">, </w:t>
      </w:r>
      <w:r w:rsidR="00C5326B" w:rsidRPr="00E13DDB">
        <w:rPr>
          <w:rFonts w:ascii="Arial" w:hAnsi="Arial" w:cs="Arial"/>
          <w:sz w:val="22"/>
          <w:szCs w:val="22"/>
        </w:rPr>
        <w:t>Rohde&amp;Schwarz</w:t>
      </w:r>
    </w:p>
    <w:p w14:paraId="668F20AE" w14:textId="77777777" w:rsidR="000B49D2" w:rsidRPr="00B22E6D" w:rsidRDefault="000B49D2" w:rsidP="000B49D2">
      <w:pPr>
        <w:rPr>
          <w:rFonts w:ascii="Arial" w:hAnsi="Arial" w:cs="Arial"/>
          <w:strike/>
          <w:sz w:val="22"/>
          <w:szCs w:val="22"/>
          <w:lang w:val="en-GB"/>
        </w:rPr>
      </w:pPr>
      <w:r>
        <w:rPr>
          <w:rFonts w:ascii="Arial" w:hAnsi="Arial" w:cs="Arial"/>
          <w:sz w:val="22"/>
          <w:szCs w:val="22"/>
        </w:rPr>
        <w:t xml:space="preserve">Juan Garcia Martin, </w:t>
      </w:r>
      <w:r w:rsidRPr="00E13DDB">
        <w:rPr>
          <w:rFonts w:ascii="Arial" w:hAnsi="Arial" w:cs="Arial"/>
          <w:sz w:val="22"/>
          <w:szCs w:val="22"/>
        </w:rPr>
        <w:t>Rohde&amp;Schwarz</w:t>
      </w:r>
      <w:r>
        <w:rPr>
          <w:rFonts w:ascii="Arial" w:hAnsi="Arial" w:cs="Arial"/>
          <w:sz w:val="22"/>
          <w:szCs w:val="22"/>
        </w:rPr>
        <w:t>,</w:t>
      </w:r>
      <w:r w:rsidRPr="00E13DDB">
        <w:rPr>
          <w:rFonts w:ascii="Arial" w:hAnsi="Arial" w:cs="Arial"/>
          <w:sz w:val="22"/>
          <w:szCs w:val="22"/>
        </w:rPr>
        <w:t xml:space="preserve"> </w:t>
      </w:r>
      <w:r>
        <w:rPr>
          <w:rFonts w:ascii="Arial" w:hAnsi="Arial" w:cs="Arial"/>
          <w:sz w:val="22"/>
          <w:szCs w:val="22"/>
        </w:rPr>
        <w:t xml:space="preserve">MCC </w:t>
      </w:r>
      <w:r w:rsidRPr="00E13DDB">
        <w:rPr>
          <w:rFonts w:ascii="Arial" w:hAnsi="Arial" w:cs="Arial"/>
          <w:sz w:val="22"/>
          <w:szCs w:val="22"/>
        </w:rPr>
        <w:t>TF160</w:t>
      </w:r>
    </w:p>
    <w:p w14:paraId="3F8EA917" w14:textId="77777777" w:rsidR="001704AD" w:rsidRDefault="001704AD" w:rsidP="00BD4A07">
      <w:pPr>
        <w:rPr>
          <w:rFonts w:ascii="Arial" w:hAnsi="Arial" w:cs="Arial"/>
          <w:sz w:val="22"/>
          <w:szCs w:val="22"/>
          <w:lang w:val="en-GB"/>
        </w:rPr>
      </w:pPr>
    </w:p>
    <w:p w14:paraId="12350B6B" w14:textId="77777777" w:rsidR="0093448E" w:rsidRDefault="0093448E" w:rsidP="00BD4A07">
      <w:pPr>
        <w:rPr>
          <w:rFonts w:ascii="Arial" w:hAnsi="Arial" w:cs="Arial"/>
          <w:sz w:val="22"/>
          <w:szCs w:val="22"/>
          <w:lang w:val="en-GB"/>
        </w:rPr>
      </w:pPr>
    </w:p>
    <w:p w14:paraId="0E5F853E" w14:textId="77777777" w:rsidR="001A5943" w:rsidRPr="001A5943" w:rsidRDefault="001A5943" w:rsidP="001A5943">
      <w:pPr>
        <w:pStyle w:val="ListParagraph"/>
        <w:numPr>
          <w:ilvl w:val="0"/>
          <w:numId w:val="31"/>
        </w:numPr>
        <w:rPr>
          <w:rFonts w:ascii="Arial" w:hAnsi="Arial" w:cs="Arial"/>
          <w:b/>
          <w:bCs/>
          <w:sz w:val="22"/>
          <w:szCs w:val="22"/>
        </w:rPr>
      </w:pPr>
      <w:r w:rsidRPr="001A5943">
        <w:rPr>
          <w:rFonts w:ascii="Arial" w:hAnsi="Arial" w:cs="Arial"/>
          <w:b/>
          <w:bCs/>
          <w:sz w:val="22"/>
          <w:szCs w:val="22"/>
          <w:lang w:val="en-GB"/>
        </w:rPr>
        <w:t>TTCN Workshop#72 follow-up</w:t>
      </w:r>
    </w:p>
    <w:p w14:paraId="01876389" w14:textId="77777777" w:rsidR="001A5943" w:rsidRPr="008D3D72" w:rsidRDefault="001A5943" w:rsidP="001A5943">
      <w:pPr>
        <w:pStyle w:val="ListParagraph"/>
        <w:numPr>
          <w:ilvl w:val="1"/>
          <w:numId w:val="31"/>
        </w:numPr>
        <w:rPr>
          <w:rFonts w:ascii="Arial" w:hAnsi="Arial" w:cs="Arial"/>
          <w:b/>
          <w:bCs/>
          <w:sz w:val="22"/>
          <w:szCs w:val="22"/>
        </w:rPr>
      </w:pPr>
      <w:r w:rsidRPr="008D3D72">
        <w:rPr>
          <w:rFonts w:ascii="Arial" w:hAnsi="Arial" w:cs="Arial"/>
          <w:b/>
          <w:bCs/>
          <w:sz w:val="22"/>
          <w:szCs w:val="22"/>
          <w:lang w:val="en-GB"/>
        </w:rPr>
        <w:t>Action Points review.</w:t>
      </w:r>
    </w:p>
    <w:p w14:paraId="1558F680" w14:textId="77777777" w:rsidR="00335C3A" w:rsidRPr="00335C3A" w:rsidRDefault="00335C3A" w:rsidP="008D3D72">
      <w:pPr>
        <w:pStyle w:val="ListParagraph"/>
        <w:numPr>
          <w:ilvl w:val="1"/>
          <w:numId w:val="31"/>
        </w:numPr>
        <w:tabs>
          <w:tab w:val="clear" w:pos="1440"/>
          <w:tab w:val="num" w:pos="1800"/>
        </w:tabs>
        <w:ind w:left="1800"/>
        <w:rPr>
          <w:rFonts w:ascii="Arial" w:hAnsi="Arial" w:cs="Arial"/>
          <w:sz w:val="22"/>
          <w:szCs w:val="22"/>
        </w:rPr>
      </w:pPr>
      <w:r w:rsidRPr="008D3D72">
        <w:rPr>
          <w:rFonts w:ascii="Arial" w:hAnsi="Arial" w:cs="Arial"/>
          <w:sz w:val="22"/>
          <w:szCs w:val="22"/>
          <w:lang w:val="en-GB"/>
        </w:rPr>
        <w:t>Action 72.1: Rel-17 NR NTN</w:t>
      </w:r>
    </w:p>
    <w:p w14:paraId="10F53A82" w14:textId="77777777" w:rsidR="00335C3A" w:rsidRPr="00335C3A" w:rsidRDefault="00335C3A" w:rsidP="008D3D72">
      <w:pPr>
        <w:pStyle w:val="ListParagraph"/>
        <w:ind w:left="1800"/>
        <w:rPr>
          <w:rFonts w:ascii="Arial" w:hAnsi="Arial" w:cs="Arial"/>
          <w:sz w:val="22"/>
          <w:szCs w:val="22"/>
        </w:rPr>
      </w:pPr>
      <w:r w:rsidRPr="008D3D72">
        <w:rPr>
          <w:rFonts w:ascii="Arial" w:hAnsi="Arial" w:cs="Arial"/>
          <w:sz w:val="22"/>
          <w:szCs w:val="22"/>
          <w:lang w:val="en-GB"/>
        </w:rPr>
        <w:t>Anritsu: For the ongoing NR NTN verification R5s260043 (TC 7.1.1.5.6), to provide a new SS pass log obtained running the NGSO branch: By 31st January.</w:t>
      </w:r>
    </w:p>
    <w:p w14:paraId="08AF228A" w14:textId="77777777" w:rsidR="008D3D72" w:rsidRDefault="00335C3A" w:rsidP="008D3D72">
      <w:pPr>
        <w:pStyle w:val="ListParagraph"/>
        <w:ind w:left="1800"/>
        <w:rPr>
          <w:rFonts w:ascii="Arial" w:hAnsi="Arial" w:cs="Arial"/>
          <w:sz w:val="22"/>
          <w:szCs w:val="22"/>
          <w:lang w:val="en-GB"/>
        </w:rPr>
      </w:pPr>
      <w:r w:rsidRPr="008D3D72">
        <w:rPr>
          <w:rFonts w:ascii="Arial" w:hAnsi="Arial" w:cs="Arial"/>
          <w:sz w:val="22"/>
          <w:szCs w:val="22"/>
          <w:lang w:val="en-GB"/>
        </w:rPr>
        <w:t xml:space="preserve">=&gt; Status update? </w:t>
      </w:r>
    </w:p>
    <w:p w14:paraId="2AD254EF" w14:textId="2B8207E4" w:rsidR="00335C3A" w:rsidRPr="00335C3A" w:rsidRDefault="008D3D72" w:rsidP="008D3D72">
      <w:pPr>
        <w:pStyle w:val="ListParagraph"/>
        <w:ind w:left="1800"/>
        <w:rPr>
          <w:rFonts w:ascii="Arial" w:hAnsi="Arial" w:cs="Arial"/>
          <w:sz w:val="22"/>
          <w:szCs w:val="22"/>
        </w:rPr>
      </w:pPr>
      <w:r>
        <w:rPr>
          <w:rFonts w:ascii="Arial" w:hAnsi="Arial" w:cs="Arial"/>
          <w:sz w:val="22"/>
          <w:szCs w:val="22"/>
          <w:lang w:val="en-GB"/>
        </w:rPr>
        <w:t xml:space="preserve">Narendra, Anritsu: </w:t>
      </w:r>
      <w:r w:rsidR="00AF0F3F">
        <w:rPr>
          <w:rFonts w:ascii="Arial" w:hAnsi="Arial" w:cs="Arial"/>
          <w:sz w:val="22"/>
          <w:szCs w:val="22"/>
          <w:lang w:val="en-GB"/>
        </w:rPr>
        <w:t>We need a f</w:t>
      </w:r>
      <w:r w:rsidR="00335C3A" w:rsidRPr="008D3D72">
        <w:rPr>
          <w:rFonts w:ascii="Arial" w:hAnsi="Arial" w:cs="Arial"/>
          <w:sz w:val="22"/>
          <w:szCs w:val="22"/>
          <w:lang w:val="en-GB"/>
        </w:rPr>
        <w:t>ew more Days to provide a new log</w:t>
      </w:r>
      <w:r>
        <w:rPr>
          <w:rFonts w:ascii="Arial" w:hAnsi="Arial" w:cs="Arial"/>
          <w:sz w:val="22"/>
          <w:szCs w:val="22"/>
          <w:lang w:val="en-GB"/>
        </w:rPr>
        <w:t>.</w:t>
      </w:r>
    </w:p>
    <w:p w14:paraId="1868D079" w14:textId="77777777" w:rsidR="00335C3A" w:rsidRPr="00335C3A" w:rsidRDefault="00335C3A" w:rsidP="008D3D72">
      <w:pPr>
        <w:pStyle w:val="ListParagraph"/>
        <w:numPr>
          <w:ilvl w:val="1"/>
          <w:numId w:val="31"/>
        </w:numPr>
        <w:tabs>
          <w:tab w:val="clear" w:pos="1440"/>
          <w:tab w:val="num" w:pos="1800"/>
        </w:tabs>
        <w:ind w:left="1800"/>
        <w:rPr>
          <w:rFonts w:ascii="Arial" w:hAnsi="Arial" w:cs="Arial"/>
          <w:sz w:val="22"/>
          <w:szCs w:val="22"/>
        </w:rPr>
      </w:pPr>
      <w:r w:rsidRPr="008D3D72">
        <w:rPr>
          <w:rFonts w:ascii="Arial" w:hAnsi="Arial" w:cs="Arial"/>
          <w:sz w:val="22"/>
          <w:szCs w:val="22"/>
          <w:lang w:val="en-GB"/>
        </w:rPr>
        <w:t>Action 72.2: Rel-17 NR_NTN</w:t>
      </w:r>
    </w:p>
    <w:p w14:paraId="08127FE3" w14:textId="77777777" w:rsidR="00335C3A" w:rsidRPr="00335C3A" w:rsidRDefault="00335C3A" w:rsidP="008D3D72">
      <w:pPr>
        <w:pStyle w:val="ListParagraph"/>
        <w:ind w:left="1800"/>
        <w:rPr>
          <w:rFonts w:ascii="Arial" w:hAnsi="Arial" w:cs="Arial"/>
          <w:sz w:val="22"/>
          <w:szCs w:val="22"/>
        </w:rPr>
      </w:pPr>
      <w:r w:rsidRPr="008D3D72">
        <w:rPr>
          <w:rFonts w:ascii="Arial" w:hAnsi="Arial" w:cs="Arial"/>
          <w:sz w:val="22"/>
          <w:szCs w:val="22"/>
          <w:lang w:val="en-GB"/>
        </w:rPr>
        <w:t>TF160: To share a RAN5 PRD12 update including a new statement about the NR NTN NGSO verification requirement: By 31st January.</w:t>
      </w:r>
    </w:p>
    <w:p w14:paraId="48C0D758" w14:textId="37C1074D" w:rsidR="00335C3A" w:rsidRPr="00335C3A" w:rsidRDefault="00335C3A" w:rsidP="008D3D72">
      <w:pPr>
        <w:pStyle w:val="ListParagraph"/>
        <w:ind w:left="1800"/>
        <w:rPr>
          <w:rFonts w:ascii="Arial" w:hAnsi="Arial" w:cs="Arial"/>
          <w:sz w:val="22"/>
          <w:szCs w:val="22"/>
        </w:rPr>
      </w:pPr>
      <w:r w:rsidRPr="008D3D72">
        <w:rPr>
          <w:rFonts w:ascii="Arial" w:hAnsi="Arial" w:cs="Arial"/>
          <w:sz w:val="22"/>
          <w:szCs w:val="22"/>
          <w:lang w:val="en-GB"/>
        </w:rPr>
        <w:t>=&gt; Done in R5-260261. Document shared well in advance and expected to be handled shortly</w:t>
      </w:r>
      <w:r w:rsidR="00AF0F3F">
        <w:rPr>
          <w:rFonts w:ascii="Arial" w:hAnsi="Arial" w:cs="Arial"/>
          <w:sz w:val="22"/>
          <w:szCs w:val="22"/>
          <w:lang w:val="en-GB"/>
        </w:rPr>
        <w:t>.</w:t>
      </w:r>
    </w:p>
    <w:p w14:paraId="505326C5" w14:textId="77777777" w:rsidR="001A5943" w:rsidRPr="001A5943" w:rsidRDefault="001A5943" w:rsidP="00335C3A">
      <w:pPr>
        <w:pStyle w:val="ListParagraph"/>
        <w:ind w:left="1440"/>
        <w:rPr>
          <w:rFonts w:ascii="Arial" w:hAnsi="Arial" w:cs="Arial"/>
          <w:b/>
          <w:bCs/>
          <w:sz w:val="22"/>
          <w:szCs w:val="22"/>
        </w:rPr>
      </w:pPr>
    </w:p>
    <w:p w14:paraId="4202213D" w14:textId="6D09D200" w:rsidR="001A5943" w:rsidRPr="001A5943" w:rsidRDefault="001A5943" w:rsidP="001A5943">
      <w:pPr>
        <w:pStyle w:val="ListParagraph"/>
        <w:numPr>
          <w:ilvl w:val="0"/>
          <w:numId w:val="31"/>
        </w:numPr>
        <w:rPr>
          <w:rFonts w:ascii="Arial" w:hAnsi="Arial" w:cs="Arial"/>
          <w:b/>
          <w:bCs/>
          <w:sz w:val="22"/>
          <w:szCs w:val="22"/>
        </w:rPr>
      </w:pPr>
      <w:r w:rsidRPr="001A5943">
        <w:rPr>
          <w:rFonts w:ascii="Arial" w:hAnsi="Arial" w:cs="Arial"/>
          <w:b/>
          <w:bCs/>
          <w:sz w:val="22"/>
          <w:szCs w:val="22"/>
          <w:lang w:val="nn-NO"/>
        </w:rPr>
        <w:t xml:space="preserve">Rel-17 SSSG Switch: </w:t>
      </w:r>
    </w:p>
    <w:p w14:paraId="66C1E9EA" w14:textId="2BFF7F99" w:rsidR="001A5943" w:rsidRPr="008D3D72" w:rsidRDefault="001A5943" w:rsidP="001A5943">
      <w:pPr>
        <w:pStyle w:val="ListParagraph"/>
        <w:numPr>
          <w:ilvl w:val="1"/>
          <w:numId w:val="31"/>
        </w:numPr>
        <w:rPr>
          <w:rFonts w:ascii="Arial" w:hAnsi="Arial" w:cs="Arial"/>
          <w:b/>
          <w:bCs/>
          <w:sz w:val="22"/>
          <w:szCs w:val="22"/>
        </w:rPr>
      </w:pPr>
      <w:r w:rsidRPr="008D3D72">
        <w:rPr>
          <w:rFonts w:ascii="Arial" w:hAnsi="Arial" w:cs="Arial"/>
          <w:b/>
          <w:bCs/>
          <w:sz w:val="22"/>
          <w:szCs w:val="22"/>
          <w:lang w:val="en-GB"/>
        </w:rPr>
        <w:t>Test Model &amp; ASPs review (TF160, R&amp;S).</w:t>
      </w:r>
    </w:p>
    <w:p w14:paraId="5CB885A4" w14:textId="77777777" w:rsidR="00AD42D8" w:rsidRPr="00AD42D8" w:rsidRDefault="00AD42D8" w:rsidP="00AD42D8">
      <w:pPr>
        <w:pStyle w:val="ListParagraph"/>
        <w:numPr>
          <w:ilvl w:val="1"/>
          <w:numId w:val="31"/>
        </w:numPr>
        <w:rPr>
          <w:rFonts w:ascii="Arial" w:hAnsi="Arial" w:cs="Arial"/>
          <w:sz w:val="22"/>
          <w:szCs w:val="22"/>
        </w:rPr>
      </w:pPr>
      <w:r w:rsidRPr="008D3D72">
        <w:rPr>
          <w:rFonts w:ascii="Arial" w:hAnsi="Arial" w:cs="Arial"/>
          <w:sz w:val="22"/>
          <w:szCs w:val="22"/>
          <w:lang w:val="en-GB"/>
        </w:rPr>
        <w:t xml:space="preserve">R5-260952 (Qualcomm): </w:t>
      </w:r>
    </w:p>
    <w:p w14:paraId="2DEBC802" w14:textId="77777777" w:rsidR="00AD42D8" w:rsidRPr="00AD42D8" w:rsidRDefault="00AD42D8" w:rsidP="00AD42D8">
      <w:pPr>
        <w:pStyle w:val="ListParagraph"/>
        <w:ind w:left="1080" w:firstLine="360"/>
        <w:rPr>
          <w:rFonts w:ascii="Arial" w:hAnsi="Arial" w:cs="Arial"/>
          <w:sz w:val="22"/>
          <w:szCs w:val="22"/>
        </w:rPr>
      </w:pPr>
      <w:r w:rsidRPr="008D3D72">
        <w:rPr>
          <w:rFonts w:ascii="Arial" w:hAnsi="Arial" w:cs="Arial"/>
          <w:sz w:val="22"/>
          <w:szCs w:val="22"/>
          <w:lang w:val="en-GB"/>
        </w:rPr>
        <w:t xml:space="preserve">38.523.1 - Correction of SSSG TC 7.1.1.12.5 </w:t>
      </w:r>
    </w:p>
    <w:p w14:paraId="4964CFFD" w14:textId="77777777" w:rsidR="00AD42D8" w:rsidRPr="00AD42D8" w:rsidRDefault="00AD42D8" w:rsidP="00AD42D8">
      <w:pPr>
        <w:pStyle w:val="ListParagraph"/>
        <w:numPr>
          <w:ilvl w:val="1"/>
          <w:numId w:val="31"/>
        </w:numPr>
        <w:rPr>
          <w:rFonts w:ascii="Arial" w:hAnsi="Arial" w:cs="Arial"/>
          <w:sz w:val="22"/>
          <w:szCs w:val="22"/>
        </w:rPr>
      </w:pPr>
      <w:r w:rsidRPr="008D3D72">
        <w:rPr>
          <w:rFonts w:ascii="Arial" w:hAnsi="Arial" w:cs="Arial"/>
          <w:sz w:val="22"/>
          <w:szCs w:val="22"/>
          <w:lang w:val="en-GB"/>
        </w:rPr>
        <w:t xml:space="preserve"> R5-260648 + R5-260656 (Qualcomm): </w:t>
      </w:r>
    </w:p>
    <w:p w14:paraId="3B8BFFE4" w14:textId="77777777" w:rsidR="00AD42D8" w:rsidRPr="00AD42D8" w:rsidRDefault="00AD42D8" w:rsidP="00AD42D8">
      <w:pPr>
        <w:pStyle w:val="ListParagraph"/>
        <w:ind w:left="1080" w:firstLine="360"/>
        <w:rPr>
          <w:rFonts w:ascii="Arial" w:hAnsi="Arial" w:cs="Arial"/>
          <w:sz w:val="22"/>
          <w:szCs w:val="22"/>
        </w:rPr>
      </w:pPr>
      <w:r w:rsidRPr="008D3D72">
        <w:rPr>
          <w:rFonts w:ascii="Arial" w:hAnsi="Arial" w:cs="Arial"/>
          <w:sz w:val="22"/>
          <w:szCs w:val="22"/>
          <w:lang w:val="en-GB"/>
        </w:rPr>
        <w:t xml:space="preserve">38.523.1 - Addition of SSSG TC 7.1.1.12.6 </w:t>
      </w:r>
    </w:p>
    <w:p w14:paraId="04E4A5A6" w14:textId="77777777" w:rsidR="00AD42D8" w:rsidRPr="00C5326B" w:rsidRDefault="00AD42D8" w:rsidP="00AD42D8">
      <w:pPr>
        <w:pStyle w:val="ListParagraph"/>
        <w:numPr>
          <w:ilvl w:val="1"/>
          <w:numId w:val="31"/>
        </w:numPr>
        <w:rPr>
          <w:rFonts w:ascii="Arial" w:hAnsi="Arial" w:cs="Arial"/>
          <w:sz w:val="22"/>
          <w:szCs w:val="22"/>
        </w:rPr>
      </w:pPr>
      <w:r w:rsidRPr="008D3D72">
        <w:rPr>
          <w:rFonts w:ascii="Arial" w:hAnsi="Arial" w:cs="Arial"/>
          <w:sz w:val="22"/>
          <w:szCs w:val="22"/>
          <w:lang w:val="en-GB"/>
        </w:rPr>
        <w:lastRenderedPageBreak/>
        <w:t xml:space="preserve">=&gt; </w:t>
      </w:r>
      <w:r w:rsidRPr="008D3D72">
        <w:rPr>
          <w:rFonts w:ascii="Arial" w:hAnsi="Arial" w:cs="Arial"/>
          <w:sz w:val="22"/>
          <w:szCs w:val="22"/>
          <w:lang w:val="pt-BR"/>
        </w:rPr>
        <w:t>R5w260011r1 (TF160):</w:t>
      </w:r>
    </w:p>
    <w:p w14:paraId="6906F269" w14:textId="77777777" w:rsidR="00AD42D8" w:rsidRPr="00AD42D8" w:rsidRDefault="00AD42D8" w:rsidP="00C5326B">
      <w:pPr>
        <w:pStyle w:val="ListParagraph"/>
        <w:ind w:left="1440"/>
        <w:rPr>
          <w:rFonts w:ascii="Arial" w:hAnsi="Arial" w:cs="Arial"/>
          <w:sz w:val="22"/>
          <w:szCs w:val="22"/>
        </w:rPr>
      </w:pPr>
    </w:p>
    <w:p w14:paraId="52B38049" w14:textId="77777777" w:rsidR="00AD42D8" w:rsidRPr="00AD42D8" w:rsidRDefault="00AD42D8" w:rsidP="00AD42D8">
      <w:pPr>
        <w:pStyle w:val="ListParagraph"/>
        <w:ind w:left="1080" w:firstLine="360"/>
        <w:rPr>
          <w:rFonts w:ascii="Arial" w:hAnsi="Arial" w:cs="Arial"/>
          <w:sz w:val="22"/>
          <w:szCs w:val="22"/>
        </w:rPr>
      </w:pPr>
      <w:r w:rsidRPr="008D3D72">
        <w:rPr>
          <w:rFonts w:ascii="Arial" w:hAnsi="Arial" w:cs="Arial"/>
          <w:sz w:val="22"/>
          <w:szCs w:val="22"/>
          <w:lang w:val="en-GB"/>
        </w:rPr>
        <w:t>Rel-17 NR: Discussion on SSSG Switch TC 7.1.1.12.5</w:t>
      </w:r>
    </w:p>
    <w:p w14:paraId="0DFAFF43" w14:textId="3FFC83EA" w:rsidR="001A5943" w:rsidRPr="008D3D72" w:rsidRDefault="008D3D72" w:rsidP="00C5326B">
      <w:pPr>
        <w:pStyle w:val="ListParagraph"/>
        <w:ind w:left="1440"/>
        <w:rPr>
          <w:rFonts w:ascii="Arial" w:hAnsi="Arial" w:cs="Arial"/>
          <w:sz w:val="22"/>
          <w:szCs w:val="22"/>
        </w:rPr>
      </w:pPr>
      <w:r w:rsidRPr="008D3D72">
        <w:rPr>
          <w:rFonts w:ascii="Arial" w:hAnsi="Arial" w:cs="Arial"/>
          <w:sz w:val="22"/>
          <w:szCs w:val="22"/>
        </w:rPr>
        <w:t>Mohit</w:t>
      </w:r>
      <w:r w:rsidR="00C5326B">
        <w:rPr>
          <w:rFonts w:ascii="Arial" w:hAnsi="Arial" w:cs="Arial"/>
          <w:sz w:val="22"/>
          <w:szCs w:val="22"/>
        </w:rPr>
        <w:t>, Key</w:t>
      </w:r>
      <w:r w:rsidR="005376D3">
        <w:rPr>
          <w:rFonts w:ascii="Arial" w:hAnsi="Arial" w:cs="Arial"/>
          <w:sz w:val="22"/>
          <w:szCs w:val="22"/>
        </w:rPr>
        <w:t>s</w:t>
      </w:r>
      <w:r w:rsidR="00C5326B">
        <w:rPr>
          <w:rFonts w:ascii="Arial" w:hAnsi="Arial" w:cs="Arial"/>
          <w:sz w:val="22"/>
          <w:szCs w:val="22"/>
        </w:rPr>
        <w:t>ight</w:t>
      </w:r>
      <w:r w:rsidRPr="008D3D72">
        <w:rPr>
          <w:rFonts w:ascii="Arial" w:hAnsi="Arial" w:cs="Arial"/>
          <w:sz w:val="22"/>
          <w:szCs w:val="22"/>
        </w:rPr>
        <w:t>: What do</w:t>
      </w:r>
      <w:r w:rsidR="005376D3">
        <w:rPr>
          <w:rFonts w:ascii="Arial" w:hAnsi="Arial" w:cs="Arial"/>
          <w:sz w:val="22"/>
          <w:szCs w:val="22"/>
        </w:rPr>
        <w:t xml:space="preserve"> the</w:t>
      </w:r>
      <w:r w:rsidRPr="008D3D72">
        <w:rPr>
          <w:rFonts w:ascii="Arial" w:hAnsi="Arial" w:cs="Arial"/>
          <w:sz w:val="22"/>
          <w:szCs w:val="22"/>
        </w:rPr>
        <w:t xml:space="preserve"> color</w:t>
      </w:r>
      <w:r w:rsidR="005376D3">
        <w:rPr>
          <w:rFonts w:ascii="Arial" w:hAnsi="Arial" w:cs="Arial"/>
          <w:sz w:val="22"/>
          <w:szCs w:val="22"/>
        </w:rPr>
        <w:t>s</w:t>
      </w:r>
      <w:r w:rsidRPr="008D3D72">
        <w:rPr>
          <w:rFonts w:ascii="Arial" w:hAnsi="Arial" w:cs="Arial"/>
          <w:sz w:val="22"/>
          <w:szCs w:val="22"/>
        </w:rPr>
        <w:t xml:space="preserve"> </w:t>
      </w:r>
      <w:r w:rsidR="005376D3">
        <w:rPr>
          <w:rFonts w:ascii="Arial" w:hAnsi="Arial" w:cs="Arial"/>
          <w:sz w:val="22"/>
          <w:szCs w:val="22"/>
        </w:rPr>
        <w:t xml:space="preserve">mean </w:t>
      </w:r>
      <w:r w:rsidR="00C5326B">
        <w:rPr>
          <w:rFonts w:ascii="Arial" w:hAnsi="Arial" w:cs="Arial"/>
          <w:sz w:val="22"/>
          <w:szCs w:val="22"/>
        </w:rPr>
        <w:t>in presentation</w:t>
      </w:r>
      <w:r>
        <w:rPr>
          <w:rFonts w:ascii="Arial" w:hAnsi="Arial" w:cs="Arial"/>
          <w:sz w:val="22"/>
          <w:szCs w:val="22"/>
        </w:rPr>
        <w:t>?</w:t>
      </w:r>
    </w:p>
    <w:p w14:paraId="37BA2FFB" w14:textId="7C40368C" w:rsidR="001A5943" w:rsidRDefault="008D3D72" w:rsidP="00C5326B">
      <w:pPr>
        <w:pStyle w:val="ListParagraph"/>
        <w:ind w:left="1440"/>
        <w:rPr>
          <w:rFonts w:ascii="Arial" w:hAnsi="Arial" w:cs="Arial"/>
          <w:sz w:val="22"/>
          <w:szCs w:val="22"/>
        </w:rPr>
      </w:pPr>
      <w:r w:rsidRPr="008D3D72">
        <w:rPr>
          <w:rFonts w:ascii="Arial" w:hAnsi="Arial" w:cs="Arial"/>
          <w:sz w:val="22"/>
          <w:szCs w:val="22"/>
        </w:rPr>
        <w:t>Virginie</w:t>
      </w:r>
      <w:r w:rsidR="00C5326B">
        <w:rPr>
          <w:rFonts w:ascii="Arial" w:hAnsi="Arial" w:cs="Arial"/>
          <w:sz w:val="22"/>
          <w:szCs w:val="22"/>
        </w:rPr>
        <w:t xml:space="preserve">, </w:t>
      </w:r>
      <w:r w:rsidR="00EA2027" w:rsidRPr="003B0B67">
        <w:rPr>
          <w:rFonts w:ascii="Arial" w:hAnsi="Arial" w:cs="Arial"/>
          <w:sz w:val="22"/>
          <w:szCs w:val="22"/>
        </w:rPr>
        <w:t>TF160</w:t>
      </w:r>
      <w:r w:rsidRPr="008D3D72">
        <w:rPr>
          <w:rFonts w:ascii="Arial" w:hAnsi="Arial" w:cs="Arial"/>
          <w:sz w:val="22"/>
          <w:szCs w:val="22"/>
        </w:rPr>
        <w:t>: The flow of events</w:t>
      </w:r>
      <w:r>
        <w:rPr>
          <w:rFonts w:ascii="Arial" w:hAnsi="Arial" w:cs="Arial"/>
          <w:sz w:val="22"/>
          <w:szCs w:val="22"/>
        </w:rPr>
        <w:t>.</w:t>
      </w:r>
    </w:p>
    <w:p w14:paraId="50563D94" w14:textId="74E8FDA3" w:rsidR="008D3D72" w:rsidRDefault="008D3D72" w:rsidP="00C5326B">
      <w:pPr>
        <w:pStyle w:val="ListParagraph"/>
        <w:ind w:left="1440"/>
        <w:rPr>
          <w:rFonts w:ascii="Arial" w:hAnsi="Arial" w:cs="Arial"/>
          <w:sz w:val="22"/>
          <w:szCs w:val="22"/>
        </w:rPr>
      </w:pPr>
      <w:r>
        <w:rPr>
          <w:rFonts w:ascii="Arial" w:hAnsi="Arial" w:cs="Arial"/>
          <w:sz w:val="22"/>
          <w:szCs w:val="22"/>
        </w:rPr>
        <w:t>Narendra</w:t>
      </w:r>
      <w:r w:rsidR="00C5326B">
        <w:rPr>
          <w:rFonts w:ascii="Arial" w:hAnsi="Arial" w:cs="Arial"/>
          <w:sz w:val="22"/>
          <w:szCs w:val="22"/>
        </w:rPr>
        <w:t>,</w:t>
      </w:r>
      <w:r>
        <w:rPr>
          <w:rFonts w:ascii="Arial" w:hAnsi="Arial" w:cs="Arial"/>
          <w:sz w:val="22"/>
          <w:szCs w:val="22"/>
        </w:rPr>
        <w:t xml:space="preserve"> Anritsu: Why PDCCH adapt</w:t>
      </w:r>
      <w:r w:rsidR="004676EE">
        <w:rPr>
          <w:rFonts w:ascii="Arial" w:hAnsi="Arial" w:cs="Arial"/>
          <w:sz w:val="22"/>
          <w:szCs w:val="22"/>
        </w:rPr>
        <w:t>at</w:t>
      </w:r>
      <w:r>
        <w:rPr>
          <w:rFonts w:ascii="Arial" w:hAnsi="Arial" w:cs="Arial"/>
          <w:sz w:val="22"/>
          <w:szCs w:val="22"/>
        </w:rPr>
        <w:t>ion indication needed?</w:t>
      </w:r>
    </w:p>
    <w:p w14:paraId="24B1C38A" w14:textId="6C4B6299" w:rsidR="008D3D72" w:rsidRDefault="008D3D72" w:rsidP="00C5326B">
      <w:pPr>
        <w:pStyle w:val="ListParagraph"/>
        <w:ind w:left="1440"/>
        <w:rPr>
          <w:rFonts w:ascii="Arial" w:hAnsi="Arial" w:cs="Arial"/>
          <w:sz w:val="22"/>
          <w:szCs w:val="22"/>
        </w:rPr>
      </w:pPr>
      <w:r>
        <w:rPr>
          <w:rFonts w:ascii="Arial" w:hAnsi="Arial" w:cs="Arial"/>
          <w:sz w:val="22"/>
          <w:szCs w:val="22"/>
        </w:rPr>
        <w:t>Virginie</w:t>
      </w:r>
      <w:r w:rsidR="00C5326B">
        <w:rPr>
          <w:rFonts w:ascii="Arial" w:hAnsi="Arial" w:cs="Arial"/>
          <w:sz w:val="22"/>
          <w:szCs w:val="22"/>
        </w:rPr>
        <w:t>,</w:t>
      </w:r>
      <w:r w:rsidR="00EA2027" w:rsidRPr="00EA2027">
        <w:rPr>
          <w:rFonts w:ascii="Arial" w:hAnsi="Arial" w:cs="Arial"/>
          <w:sz w:val="22"/>
          <w:szCs w:val="22"/>
        </w:rPr>
        <w:t xml:space="preserve"> </w:t>
      </w:r>
      <w:r w:rsidR="00EA2027" w:rsidRPr="003B0B67">
        <w:rPr>
          <w:rFonts w:ascii="Arial" w:hAnsi="Arial" w:cs="Arial"/>
          <w:sz w:val="22"/>
          <w:szCs w:val="22"/>
        </w:rPr>
        <w:t>TF160</w:t>
      </w:r>
      <w:r>
        <w:rPr>
          <w:rFonts w:ascii="Arial" w:hAnsi="Arial" w:cs="Arial"/>
          <w:sz w:val="22"/>
          <w:szCs w:val="22"/>
        </w:rPr>
        <w:t>: The indication in DCI field will make UE to switch the Search space</w:t>
      </w:r>
      <w:r w:rsidR="000167D9">
        <w:rPr>
          <w:rFonts w:ascii="Arial" w:hAnsi="Arial" w:cs="Arial"/>
          <w:sz w:val="22"/>
          <w:szCs w:val="22"/>
        </w:rPr>
        <w:t xml:space="preserve">, </w:t>
      </w:r>
      <w:r w:rsidR="004676EE">
        <w:rPr>
          <w:rFonts w:ascii="Arial" w:hAnsi="Arial" w:cs="Arial"/>
          <w:sz w:val="22"/>
          <w:szCs w:val="22"/>
        </w:rPr>
        <w:t>s</w:t>
      </w:r>
      <w:r w:rsidR="000167D9">
        <w:rPr>
          <w:rFonts w:ascii="Arial" w:hAnsi="Arial" w:cs="Arial"/>
          <w:sz w:val="22"/>
          <w:szCs w:val="22"/>
        </w:rPr>
        <w:t>ame shall be followed by SS.</w:t>
      </w:r>
    </w:p>
    <w:p w14:paraId="03BCAD44" w14:textId="3355F7E2" w:rsidR="008D3D72" w:rsidRDefault="005510E5" w:rsidP="00C5326B">
      <w:pPr>
        <w:pStyle w:val="ListParagraph"/>
        <w:ind w:left="1440"/>
        <w:rPr>
          <w:rFonts w:ascii="Arial" w:hAnsi="Arial" w:cs="Arial"/>
          <w:sz w:val="22"/>
          <w:szCs w:val="22"/>
        </w:rPr>
      </w:pPr>
      <w:r>
        <w:rPr>
          <w:rFonts w:ascii="Arial" w:hAnsi="Arial" w:cs="Arial"/>
          <w:sz w:val="22"/>
          <w:szCs w:val="22"/>
        </w:rPr>
        <w:t>R</w:t>
      </w:r>
      <w:r w:rsidR="00C5326B">
        <w:rPr>
          <w:rFonts w:ascii="Arial" w:hAnsi="Arial" w:cs="Arial"/>
          <w:sz w:val="22"/>
          <w:szCs w:val="22"/>
        </w:rPr>
        <w:t>am,</w:t>
      </w:r>
      <w:r>
        <w:rPr>
          <w:rFonts w:ascii="Arial" w:hAnsi="Arial" w:cs="Arial"/>
          <w:sz w:val="22"/>
          <w:szCs w:val="22"/>
        </w:rPr>
        <w:t xml:space="preserve"> R&amp;S: UE is configured with Search space group and Group ID, but SS is not given. Hence on receiving DCI, SS MAC entity cannot fill in the fields. Hence the same information to be provided to SS. ASP change proposed in the </w:t>
      </w:r>
      <w:r w:rsidR="000F26A3">
        <w:rPr>
          <w:rFonts w:ascii="Arial" w:hAnsi="Arial" w:cs="Arial"/>
          <w:sz w:val="22"/>
          <w:szCs w:val="22"/>
        </w:rPr>
        <w:t>e</w:t>
      </w:r>
      <w:r>
        <w:rPr>
          <w:rFonts w:ascii="Arial" w:hAnsi="Arial" w:cs="Arial"/>
          <w:sz w:val="22"/>
          <w:szCs w:val="22"/>
        </w:rPr>
        <w:t>mail.</w:t>
      </w:r>
    </w:p>
    <w:p w14:paraId="26DE04C7" w14:textId="11F4F57D" w:rsidR="000F26A3" w:rsidRDefault="000F26A3" w:rsidP="00C5326B">
      <w:pPr>
        <w:pStyle w:val="ListParagraph"/>
        <w:ind w:left="1440"/>
        <w:rPr>
          <w:rFonts w:ascii="Arial" w:hAnsi="Arial" w:cs="Arial"/>
          <w:sz w:val="22"/>
          <w:szCs w:val="22"/>
        </w:rPr>
      </w:pPr>
      <w:r>
        <w:rPr>
          <w:rFonts w:ascii="Arial" w:hAnsi="Arial" w:cs="Arial"/>
          <w:sz w:val="22"/>
          <w:szCs w:val="22"/>
        </w:rPr>
        <w:t>Narendra</w:t>
      </w:r>
      <w:r w:rsidR="00C5326B">
        <w:rPr>
          <w:rFonts w:ascii="Arial" w:hAnsi="Arial" w:cs="Arial"/>
          <w:sz w:val="22"/>
          <w:szCs w:val="22"/>
        </w:rPr>
        <w:t xml:space="preserve">, </w:t>
      </w:r>
      <w:r>
        <w:rPr>
          <w:rFonts w:ascii="Arial" w:hAnsi="Arial" w:cs="Arial"/>
          <w:sz w:val="22"/>
          <w:szCs w:val="22"/>
        </w:rPr>
        <w:t xml:space="preserve">Anritsu: </w:t>
      </w:r>
      <w:r w:rsidR="00224A41">
        <w:rPr>
          <w:rFonts w:ascii="Arial" w:hAnsi="Arial" w:cs="Arial"/>
          <w:sz w:val="22"/>
          <w:szCs w:val="22"/>
        </w:rPr>
        <w:t>Explicitly</w:t>
      </w:r>
      <w:r>
        <w:rPr>
          <w:rFonts w:ascii="Arial" w:hAnsi="Arial" w:cs="Arial"/>
          <w:sz w:val="22"/>
          <w:szCs w:val="22"/>
        </w:rPr>
        <w:t xml:space="preserve"> TTCN is informing in DCI call the ID to be filled. Hence </w:t>
      </w:r>
      <w:r w:rsidR="00EA2027">
        <w:rPr>
          <w:rFonts w:ascii="Arial" w:hAnsi="Arial" w:cs="Arial"/>
          <w:sz w:val="22"/>
          <w:szCs w:val="22"/>
        </w:rPr>
        <w:t>additional</w:t>
      </w:r>
      <w:r>
        <w:rPr>
          <w:rFonts w:ascii="Arial" w:hAnsi="Arial" w:cs="Arial"/>
          <w:sz w:val="22"/>
          <w:szCs w:val="22"/>
        </w:rPr>
        <w:t xml:space="preserve"> data is not needed.</w:t>
      </w:r>
    </w:p>
    <w:p w14:paraId="0BA7CC2E" w14:textId="35A85774" w:rsidR="000F26A3" w:rsidRDefault="0029001B" w:rsidP="00C5326B">
      <w:pPr>
        <w:pStyle w:val="ListParagraph"/>
        <w:ind w:left="1440"/>
        <w:rPr>
          <w:rFonts w:ascii="Arial" w:hAnsi="Arial" w:cs="Arial"/>
          <w:sz w:val="22"/>
          <w:szCs w:val="22"/>
        </w:rPr>
      </w:pPr>
      <w:r>
        <w:rPr>
          <w:rFonts w:ascii="Arial" w:hAnsi="Arial" w:cs="Arial"/>
          <w:sz w:val="22"/>
          <w:szCs w:val="22"/>
        </w:rPr>
        <w:t>R</w:t>
      </w:r>
      <w:r w:rsidR="00C5326B">
        <w:rPr>
          <w:rFonts w:ascii="Arial" w:hAnsi="Arial" w:cs="Arial"/>
          <w:sz w:val="22"/>
          <w:szCs w:val="22"/>
        </w:rPr>
        <w:t>am,</w:t>
      </w:r>
      <w:r>
        <w:rPr>
          <w:rFonts w:ascii="Arial" w:hAnsi="Arial" w:cs="Arial"/>
          <w:sz w:val="22"/>
          <w:szCs w:val="22"/>
        </w:rPr>
        <w:t xml:space="preserve"> R&amp;S: Did you try this feature.</w:t>
      </w:r>
    </w:p>
    <w:p w14:paraId="432D59D5" w14:textId="18D33D10" w:rsidR="0029001B" w:rsidRDefault="00EA2027" w:rsidP="00C5326B">
      <w:pPr>
        <w:pStyle w:val="ListParagraph"/>
        <w:ind w:left="1440"/>
        <w:rPr>
          <w:rFonts w:ascii="Arial" w:hAnsi="Arial" w:cs="Arial"/>
          <w:sz w:val="22"/>
          <w:szCs w:val="22"/>
        </w:rPr>
      </w:pPr>
      <w:r>
        <w:rPr>
          <w:rFonts w:ascii="Arial" w:hAnsi="Arial" w:cs="Arial"/>
          <w:sz w:val="22"/>
          <w:szCs w:val="22"/>
        </w:rPr>
        <w:t>Narendra</w:t>
      </w:r>
      <w:r w:rsidR="004676EE">
        <w:rPr>
          <w:rFonts w:ascii="Arial" w:hAnsi="Arial" w:cs="Arial"/>
          <w:sz w:val="22"/>
          <w:szCs w:val="22"/>
        </w:rPr>
        <w:t xml:space="preserve">, </w:t>
      </w:r>
      <w:r w:rsidR="0029001B">
        <w:rPr>
          <w:rFonts w:ascii="Arial" w:hAnsi="Arial" w:cs="Arial"/>
          <w:sz w:val="22"/>
          <w:szCs w:val="22"/>
        </w:rPr>
        <w:t xml:space="preserve">Anritsu: Trying but status not clear. The length is determined from value; None=&gt; 0 bits, otherwise </w:t>
      </w:r>
      <w:r w:rsidR="00224A41">
        <w:rPr>
          <w:rFonts w:ascii="Arial" w:hAnsi="Arial" w:cs="Arial"/>
          <w:sz w:val="22"/>
          <w:szCs w:val="22"/>
        </w:rPr>
        <w:t>nonzero</w:t>
      </w:r>
      <w:r w:rsidR="0029001B">
        <w:rPr>
          <w:rFonts w:ascii="Arial" w:hAnsi="Arial" w:cs="Arial"/>
          <w:sz w:val="22"/>
          <w:szCs w:val="22"/>
        </w:rPr>
        <w:t xml:space="preserve"> bits</w:t>
      </w:r>
      <w:r w:rsidR="004676EE">
        <w:rPr>
          <w:rFonts w:ascii="Arial" w:hAnsi="Arial" w:cs="Arial"/>
          <w:sz w:val="22"/>
          <w:szCs w:val="22"/>
        </w:rPr>
        <w:t>.</w:t>
      </w:r>
    </w:p>
    <w:p w14:paraId="0CBB2A63" w14:textId="23953264" w:rsidR="0029001B" w:rsidRDefault="0029001B" w:rsidP="00C5326B">
      <w:pPr>
        <w:pStyle w:val="ListParagraph"/>
        <w:ind w:left="1440"/>
        <w:rPr>
          <w:rFonts w:ascii="Arial" w:hAnsi="Arial" w:cs="Arial"/>
          <w:sz w:val="22"/>
          <w:szCs w:val="22"/>
        </w:rPr>
      </w:pPr>
      <w:r>
        <w:rPr>
          <w:rFonts w:ascii="Arial" w:hAnsi="Arial" w:cs="Arial"/>
          <w:sz w:val="22"/>
          <w:szCs w:val="22"/>
        </w:rPr>
        <w:t>R</w:t>
      </w:r>
      <w:r w:rsidR="00C5326B">
        <w:rPr>
          <w:rFonts w:ascii="Arial" w:hAnsi="Arial" w:cs="Arial"/>
          <w:sz w:val="22"/>
          <w:szCs w:val="22"/>
        </w:rPr>
        <w:t>a</w:t>
      </w:r>
      <w:r w:rsidR="004676EE">
        <w:rPr>
          <w:rFonts w:ascii="Arial" w:hAnsi="Arial" w:cs="Arial"/>
          <w:sz w:val="22"/>
          <w:szCs w:val="22"/>
        </w:rPr>
        <w:t>m</w:t>
      </w:r>
      <w:r w:rsidR="00C5326B">
        <w:rPr>
          <w:rFonts w:ascii="Arial" w:hAnsi="Arial" w:cs="Arial"/>
          <w:sz w:val="22"/>
          <w:szCs w:val="22"/>
        </w:rPr>
        <w:t xml:space="preserve">, </w:t>
      </w:r>
      <w:r>
        <w:rPr>
          <w:rFonts w:ascii="Arial" w:hAnsi="Arial" w:cs="Arial"/>
          <w:sz w:val="22"/>
          <w:szCs w:val="22"/>
        </w:rPr>
        <w:t>R&amp;</w:t>
      </w:r>
      <w:r w:rsidR="004676EE">
        <w:rPr>
          <w:rFonts w:ascii="Arial" w:hAnsi="Arial" w:cs="Arial"/>
          <w:sz w:val="22"/>
          <w:szCs w:val="22"/>
        </w:rPr>
        <w:t>S</w:t>
      </w:r>
      <w:r>
        <w:rPr>
          <w:rFonts w:ascii="Arial" w:hAnsi="Arial" w:cs="Arial"/>
          <w:sz w:val="22"/>
          <w:szCs w:val="22"/>
        </w:rPr>
        <w:t xml:space="preserve">: In our implementation MAC entity performs the DCI generation. Cannot </w:t>
      </w:r>
      <w:r w:rsidR="00AF6614">
        <w:rPr>
          <w:rFonts w:ascii="Arial" w:hAnsi="Arial" w:cs="Arial"/>
          <w:sz w:val="22"/>
          <w:szCs w:val="22"/>
        </w:rPr>
        <w:t>schedule until MAC is transparent</w:t>
      </w:r>
      <w:r w:rsidR="004676EE">
        <w:rPr>
          <w:rFonts w:ascii="Arial" w:hAnsi="Arial" w:cs="Arial"/>
          <w:sz w:val="22"/>
          <w:szCs w:val="22"/>
        </w:rPr>
        <w:t>.</w:t>
      </w:r>
    </w:p>
    <w:p w14:paraId="451C01A8" w14:textId="2DBAEF62" w:rsidR="00AF6614" w:rsidRDefault="00AF6614" w:rsidP="00C5326B">
      <w:pPr>
        <w:pStyle w:val="ListParagraph"/>
        <w:ind w:left="1440"/>
        <w:rPr>
          <w:rFonts w:ascii="Arial" w:hAnsi="Arial" w:cs="Arial"/>
          <w:sz w:val="22"/>
          <w:szCs w:val="22"/>
        </w:rPr>
      </w:pPr>
      <w:r>
        <w:rPr>
          <w:rFonts w:ascii="Arial" w:hAnsi="Arial" w:cs="Arial"/>
          <w:sz w:val="22"/>
          <w:szCs w:val="22"/>
        </w:rPr>
        <w:t>Mohit</w:t>
      </w:r>
      <w:r w:rsidR="00C5326B">
        <w:rPr>
          <w:rFonts w:ascii="Arial" w:hAnsi="Arial" w:cs="Arial"/>
          <w:sz w:val="22"/>
          <w:szCs w:val="22"/>
        </w:rPr>
        <w:t xml:space="preserve">, </w:t>
      </w:r>
      <w:r>
        <w:rPr>
          <w:rFonts w:ascii="Arial" w:hAnsi="Arial" w:cs="Arial"/>
          <w:sz w:val="22"/>
          <w:szCs w:val="22"/>
        </w:rPr>
        <w:t>Keysight: How do we configure in Test case (Flow)</w:t>
      </w:r>
      <w:r w:rsidR="004676EE">
        <w:rPr>
          <w:rFonts w:ascii="Arial" w:hAnsi="Arial" w:cs="Arial"/>
          <w:sz w:val="22"/>
          <w:szCs w:val="22"/>
        </w:rPr>
        <w:t>?</w:t>
      </w:r>
    </w:p>
    <w:p w14:paraId="2E6CAB32" w14:textId="66658FB7" w:rsidR="00AF6614" w:rsidRDefault="00AF6614" w:rsidP="00C5326B">
      <w:pPr>
        <w:pStyle w:val="ListParagraph"/>
        <w:ind w:left="1440"/>
        <w:rPr>
          <w:rFonts w:ascii="Arial" w:hAnsi="Arial" w:cs="Arial"/>
          <w:sz w:val="22"/>
          <w:szCs w:val="22"/>
        </w:rPr>
      </w:pPr>
      <w:r>
        <w:rPr>
          <w:rFonts w:ascii="Arial" w:hAnsi="Arial" w:cs="Arial"/>
          <w:sz w:val="22"/>
          <w:szCs w:val="22"/>
        </w:rPr>
        <w:t>Virginie</w:t>
      </w:r>
      <w:r w:rsidR="00C5326B">
        <w:rPr>
          <w:rFonts w:ascii="Arial" w:hAnsi="Arial" w:cs="Arial"/>
          <w:sz w:val="22"/>
          <w:szCs w:val="22"/>
        </w:rPr>
        <w:t>,</w:t>
      </w:r>
      <w:r>
        <w:rPr>
          <w:rFonts w:ascii="Arial" w:hAnsi="Arial" w:cs="Arial"/>
          <w:sz w:val="22"/>
          <w:szCs w:val="22"/>
        </w:rPr>
        <w:t xml:space="preserve"> TF160: The search space to be used is configured, then DCI trigger with ID triggered.</w:t>
      </w:r>
    </w:p>
    <w:p w14:paraId="09A6D279" w14:textId="4C43E6FE" w:rsidR="00AF6614" w:rsidRDefault="00AF6614" w:rsidP="00C5326B">
      <w:pPr>
        <w:pStyle w:val="ListParagraph"/>
        <w:ind w:left="1440"/>
        <w:rPr>
          <w:rFonts w:ascii="Arial" w:hAnsi="Arial" w:cs="Arial"/>
          <w:sz w:val="22"/>
          <w:szCs w:val="22"/>
        </w:rPr>
      </w:pPr>
      <w:r>
        <w:rPr>
          <w:rFonts w:ascii="Arial" w:hAnsi="Arial" w:cs="Arial"/>
          <w:sz w:val="22"/>
          <w:szCs w:val="22"/>
        </w:rPr>
        <w:t>R</w:t>
      </w:r>
      <w:r w:rsidR="00C5326B">
        <w:rPr>
          <w:rFonts w:ascii="Arial" w:hAnsi="Arial" w:cs="Arial"/>
          <w:sz w:val="22"/>
          <w:szCs w:val="22"/>
        </w:rPr>
        <w:t>am,</w:t>
      </w:r>
      <w:r>
        <w:rPr>
          <w:rFonts w:ascii="Arial" w:hAnsi="Arial" w:cs="Arial"/>
          <w:sz w:val="22"/>
          <w:szCs w:val="22"/>
        </w:rPr>
        <w:t xml:space="preserve"> R&amp;S:</w:t>
      </w:r>
      <w:r w:rsidR="0078760F">
        <w:rPr>
          <w:rFonts w:ascii="Arial" w:hAnsi="Arial" w:cs="Arial"/>
          <w:sz w:val="22"/>
          <w:szCs w:val="22"/>
        </w:rPr>
        <w:t xml:space="preserve"> </w:t>
      </w:r>
      <w:r>
        <w:rPr>
          <w:rFonts w:ascii="Arial" w:hAnsi="Arial" w:cs="Arial"/>
          <w:sz w:val="22"/>
          <w:szCs w:val="22"/>
        </w:rPr>
        <w:t xml:space="preserve">We need it </w:t>
      </w:r>
      <w:r w:rsidR="0078760F">
        <w:rPr>
          <w:rFonts w:ascii="Arial" w:hAnsi="Arial" w:cs="Arial"/>
          <w:sz w:val="22"/>
          <w:szCs w:val="22"/>
        </w:rPr>
        <w:t>beforehand</w:t>
      </w:r>
      <w:r>
        <w:rPr>
          <w:rFonts w:ascii="Arial" w:hAnsi="Arial" w:cs="Arial"/>
          <w:sz w:val="22"/>
          <w:szCs w:val="22"/>
        </w:rPr>
        <w:t>.</w:t>
      </w:r>
    </w:p>
    <w:p w14:paraId="5E8D2DF6" w14:textId="777E6042" w:rsidR="00AD2048" w:rsidRDefault="00AD2048" w:rsidP="00C5326B">
      <w:pPr>
        <w:pStyle w:val="ListParagraph"/>
        <w:ind w:left="1440"/>
        <w:rPr>
          <w:rFonts w:ascii="Arial" w:hAnsi="Arial" w:cs="Arial"/>
          <w:sz w:val="22"/>
          <w:szCs w:val="22"/>
        </w:rPr>
      </w:pPr>
      <w:r>
        <w:rPr>
          <w:rFonts w:ascii="Arial" w:hAnsi="Arial" w:cs="Arial"/>
          <w:sz w:val="22"/>
          <w:szCs w:val="22"/>
        </w:rPr>
        <w:t>Virginie</w:t>
      </w:r>
      <w:r w:rsidR="00C5326B">
        <w:rPr>
          <w:rFonts w:ascii="Arial" w:hAnsi="Arial" w:cs="Arial"/>
          <w:sz w:val="22"/>
          <w:szCs w:val="22"/>
        </w:rPr>
        <w:t>,</w:t>
      </w:r>
      <w:r>
        <w:rPr>
          <w:rFonts w:ascii="Arial" w:hAnsi="Arial" w:cs="Arial"/>
          <w:sz w:val="22"/>
          <w:szCs w:val="22"/>
        </w:rPr>
        <w:t xml:space="preserve"> TF160: </w:t>
      </w:r>
      <w:r w:rsidR="0078760F">
        <w:rPr>
          <w:rFonts w:ascii="Arial" w:hAnsi="Arial" w:cs="Arial"/>
          <w:sz w:val="22"/>
          <w:szCs w:val="22"/>
        </w:rPr>
        <w:t>Proposed</w:t>
      </w:r>
      <w:r>
        <w:rPr>
          <w:rFonts w:ascii="Arial" w:hAnsi="Arial" w:cs="Arial"/>
          <w:sz w:val="22"/>
          <w:szCs w:val="22"/>
        </w:rPr>
        <w:t xml:space="preserve"> a way forward to </w:t>
      </w:r>
      <w:r w:rsidR="004676EE">
        <w:rPr>
          <w:rFonts w:ascii="Arial" w:hAnsi="Arial" w:cs="Arial"/>
          <w:sz w:val="22"/>
          <w:szCs w:val="22"/>
        </w:rPr>
        <w:t>h</w:t>
      </w:r>
      <w:r>
        <w:rPr>
          <w:rFonts w:ascii="Arial" w:hAnsi="Arial" w:cs="Arial"/>
          <w:sz w:val="22"/>
          <w:szCs w:val="22"/>
        </w:rPr>
        <w:t>elp SS implementations. USS DL2/3, UL2/3 are being proposed to be added in SearchSpace Config. And the coreset mapping provided from USS DL</w:t>
      </w:r>
      <w:r w:rsidR="00C5326B">
        <w:rPr>
          <w:rFonts w:ascii="Arial" w:hAnsi="Arial" w:cs="Arial"/>
          <w:sz w:val="22"/>
          <w:szCs w:val="22"/>
        </w:rPr>
        <w:t>X</w:t>
      </w:r>
      <w:r>
        <w:rPr>
          <w:rFonts w:ascii="Arial" w:hAnsi="Arial" w:cs="Arial"/>
          <w:sz w:val="22"/>
          <w:szCs w:val="22"/>
        </w:rPr>
        <w:t xml:space="preserve">/ULX. Then Pre DCI, explicit SS configuration will not be </w:t>
      </w:r>
      <w:r w:rsidR="00EC05F7">
        <w:rPr>
          <w:rFonts w:ascii="Arial" w:hAnsi="Arial" w:cs="Arial"/>
          <w:sz w:val="22"/>
          <w:szCs w:val="22"/>
        </w:rPr>
        <w:t>performed,</w:t>
      </w:r>
      <w:r>
        <w:rPr>
          <w:rFonts w:ascii="Arial" w:hAnsi="Arial" w:cs="Arial"/>
          <w:sz w:val="22"/>
          <w:szCs w:val="22"/>
        </w:rPr>
        <w:t xml:space="preserve"> and DCI will be trigger</w:t>
      </w:r>
      <w:r w:rsidR="004676EE">
        <w:rPr>
          <w:rFonts w:ascii="Arial" w:hAnsi="Arial" w:cs="Arial"/>
          <w:sz w:val="22"/>
          <w:szCs w:val="22"/>
        </w:rPr>
        <w:t>ed</w:t>
      </w:r>
      <w:r>
        <w:rPr>
          <w:rFonts w:ascii="Arial" w:hAnsi="Arial" w:cs="Arial"/>
          <w:sz w:val="22"/>
          <w:szCs w:val="22"/>
        </w:rPr>
        <w:t xml:space="preserve"> for SS autonomous configuration.</w:t>
      </w:r>
    </w:p>
    <w:p w14:paraId="77B77027" w14:textId="5F6BA498" w:rsidR="00AD2048" w:rsidRDefault="00AD2048" w:rsidP="00C5326B">
      <w:pPr>
        <w:pStyle w:val="ListParagraph"/>
        <w:ind w:left="1440"/>
        <w:rPr>
          <w:rFonts w:ascii="Arial" w:hAnsi="Arial" w:cs="Arial"/>
          <w:sz w:val="22"/>
          <w:szCs w:val="22"/>
        </w:rPr>
      </w:pPr>
      <w:r>
        <w:rPr>
          <w:rFonts w:ascii="Arial" w:hAnsi="Arial" w:cs="Arial"/>
          <w:sz w:val="22"/>
          <w:szCs w:val="22"/>
        </w:rPr>
        <w:t>R</w:t>
      </w:r>
      <w:r w:rsidR="00C5326B">
        <w:rPr>
          <w:rFonts w:ascii="Arial" w:hAnsi="Arial" w:cs="Arial"/>
          <w:sz w:val="22"/>
          <w:szCs w:val="22"/>
        </w:rPr>
        <w:t>am,</w:t>
      </w:r>
      <w:r>
        <w:rPr>
          <w:rFonts w:ascii="Arial" w:hAnsi="Arial" w:cs="Arial"/>
          <w:sz w:val="22"/>
          <w:szCs w:val="22"/>
        </w:rPr>
        <w:t xml:space="preserve"> R&amp;S</w:t>
      </w:r>
      <w:r w:rsidR="004676EE">
        <w:rPr>
          <w:rFonts w:ascii="Arial" w:hAnsi="Arial" w:cs="Arial"/>
          <w:sz w:val="22"/>
          <w:szCs w:val="22"/>
        </w:rPr>
        <w:t>:</w:t>
      </w:r>
      <w:r>
        <w:rPr>
          <w:rFonts w:ascii="Arial" w:hAnsi="Arial" w:cs="Arial"/>
          <w:sz w:val="22"/>
          <w:szCs w:val="22"/>
        </w:rPr>
        <w:t xml:space="preserve"> is OK with proposal with one concern, as Search space list has 32 entries, but only 3 are provided for now to cater for test case needs hence not future proof.</w:t>
      </w:r>
    </w:p>
    <w:p w14:paraId="44E5125D" w14:textId="74F54DA8" w:rsidR="003A3FE1" w:rsidRDefault="003A3FE1" w:rsidP="00C5326B">
      <w:pPr>
        <w:pStyle w:val="ListParagraph"/>
        <w:ind w:left="1440"/>
        <w:rPr>
          <w:rFonts w:ascii="Arial" w:hAnsi="Arial" w:cs="Arial"/>
          <w:sz w:val="22"/>
          <w:szCs w:val="22"/>
        </w:rPr>
      </w:pPr>
      <w:r>
        <w:rPr>
          <w:rFonts w:ascii="Arial" w:hAnsi="Arial" w:cs="Arial"/>
          <w:sz w:val="22"/>
          <w:szCs w:val="22"/>
        </w:rPr>
        <w:t>Virginie</w:t>
      </w:r>
      <w:r w:rsidR="00C5326B">
        <w:rPr>
          <w:rFonts w:ascii="Arial" w:hAnsi="Arial" w:cs="Arial"/>
          <w:sz w:val="22"/>
          <w:szCs w:val="22"/>
        </w:rPr>
        <w:t>,</w:t>
      </w:r>
      <w:r>
        <w:rPr>
          <w:rFonts w:ascii="Arial" w:hAnsi="Arial" w:cs="Arial"/>
          <w:sz w:val="22"/>
          <w:szCs w:val="22"/>
        </w:rPr>
        <w:t xml:space="preserve"> TF160: MaxSearchSpace-1 is 39.</w:t>
      </w:r>
    </w:p>
    <w:p w14:paraId="5CE45C9B" w14:textId="463FC621" w:rsidR="003A3FE1" w:rsidRDefault="001C730F" w:rsidP="00C5326B">
      <w:pPr>
        <w:pStyle w:val="ListParagraph"/>
        <w:ind w:left="1440"/>
        <w:rPr>
          <w:rFonts w:ascii="Arial" w:hAnsi="Arial" w:cs="Arial"/>
          <w:sz w:val="22"/>
          <w:szCs w:val="22"/>
        </w:rPr>
      </w:pPr>
      <w:r>
        <w:rPr>
          <w:rFonts w:ascii="Arial" w:hAnsi="Arial" w:cs="Arial"/>
          <w:sz w:val="22"/>
          <w:szCs w:val="22"/>
        </w:rPr>
        <w:t>Olivier</w:t>
      </w:r>
      <w:r w:rsidR="00C5326B">
        <w:rPr>
          <w:rFonts w:ascii="Arial" w:hAnsi="Arial" w:cs="Arial"/>
          <w:sz w:val="22"/>
          <w:szCs w:val="22"/>
        </w:rPr>
        <w:t>,</w:t>
      </w:r>
      <w:r w:rsidR="004676EE">
        <w:rPr>
          <w:rFonts w:ascii="Arial" w:hAnsi="Arial" w:cs="Arial"/>
          <w:sz w:val="22"/>
          <w:szCs w:val="22"/>
        </w:rPr>
        <w:t xml:space="preserve"> </w:t>
      </w:r>
      <w:r>
        <w:rPr>
          <w:rFonts w:ascii="Arial" w:hAnsi="Arial" w:cs="Arial"/>
          <w:sz w:val="22"/>
          <w:szCs w:val="22"/>
        </w:rPr>
        <w:t>TF160: Is Keysight working on the test case</w:t>
      </w:r>
      <w:r w:rsidR="004676EE">
        <w:rPr>
          <w:rFonts w:ascii="Arial" w:hAnsi="Arial" w:cs="Arial"/>
          <w:sz w:val="22"/>
          <w:szCs w:val="22"/>
        </w:rPr>
        <w:t>?</w:t>
      </w:r>
    </w:p>
    <w:p w14:paraId="20FCDBA6" w14:textId="03AD2234" w:rsidR="001C730F" w:rsidRDefault="001C730F" w:rsidP="00C5326B">
      <w:pPr>
        <w:pStyle w:val="ListParagraph"/>
        <w:ind w:left="1440"/>
        <w:rPr>
          <w:rFonts w:ascii="Arial" w:hAnsi="Arial" w:cs="Arial"/>
          <w:sz w:val="22"/>
          <w:szCs w:val="22"/>
        </w:rPr>
      </w:pPr>
      <w:r>
        <w:rPr>
          <w:rFonts w:ascii="Arial" w:hAnsi="Arial" w:cs="Arial"/>
          <w:sz w:val="22"/>
          <w:szCs w:val="22"/>
        </w:rPr>
        <w:t>Mohit</w:t>
      </w:r>
      <w:r w:rsidR="00C5326B">
        <w:rPr>
          <w:rFonts w:ascii="Arial" w:hAnsi="Arial" w:cs="Arial"/>
          <w:sz w:val="22"/>
          <w:szCs w:val="22"/>
        </w:rPr>
        <w:t>,</w:t>
      </w:r>
      <w:r>
        <w:rPr>
          <w:rFonts w:ascii="Arial" w:hAnsi="Arial" w:cs="Arial"/>
          <w:sz w:val="22"/>
          <w:szCs w:val="22"/>
        </w:rPr>
        <w:t xml:space="preserve"> Keysight: No.</w:t>
      </w:r>
    </w:p>
    <w:p w14:paraId="3511DC42" w14:textId="17A0A719" w:rsidR="001C730F" w:rsidRDefault="00636596" w:rsidP="00C5326B">
      <w:pPr>
        <w:pStyle w:val="ListParagraph"/>
        <w:ind w:left="1440"/>
        <w:rPr>
          <w:rFonts w:ascii="Arial" w:hAnsi="Arial" w:cs="Arial"/>
          <w:sz w:val="22"/>
          <w:szCs w:val="22"/>
        </w:rPr>
      </w:pPr>
      <w:r>
        <w:rPr>
          <w:rFonts w:ascii="Arial" w:hAnsi="Arial" w:cs="Arial"/>
          <w:sz w:val="22"/>
          <w:szCs w:val="22"/>
        </w:rPr>
        <w:t>Narendra</w:t>
      </w:r>
      <w:r w:rsidR="00C5326B">
        <w:rPr>
          <w:rFonts w:ascii="Arial" w:hAnsi="Arial" w:cs="Arial"/>
          <w:sz w:val="22"/>
          <w:szCs w:val="22"/>
        </w:rPr>
        <w:t>,</w:t>
      </w:r>
      <w:r>
        <w:rPr>
          <w:rFonts w:ascii="Arial" w:hAnsi="Arial" w:cs="Arial"/>
          <w:sz w:val="22"/>
          <w:szCs w:val="22"/>
        </w:rPr>
        <w:t xml:space="preserve"> Anritsu: </w:t>
      </w:r>
      <w:r w:rsidR="00C5326B">
        <w:rPr>
          <w:rFonts w:ascii="Arial" w:hAnsi="Arial" w:cs="Arial"/>
          <w:sz w:val="22"/>
          <w:szCs w:val="22"/>
        </w:rPr>
        <w:t>N</w:t>
      </w:r>
      <w:r>
        <w:rPr>
          <w:rFonts w:ascii="Arial" w:hAnsi="Arial" w:cs="Arial"/>
          <w:sz w:val="22"/>
          <w:szCs w:val="22"/>
        </w:rPr>
        <w:t xml:space="preserve">eeds more time </w:t>
      </w:r>
      <w:r w:rsidR="0078760F">
        <w:rPr>
          <w:rFonts w:ascii="Arial" w:hAnsi="Arial" w:cs="Arial"/>
          <w:sz w:val="22"/>
          <w:szCs w:val="22"/>
        </w:rPr>
        <w:t>(2 weeks</w:t>
      </w:r>
      <w:r w:rsidR="00D4059B">
        <w:rPr>
          <w:rFonts w:ascii="Arial" w:hAnsi="Arial" w:cs="Arial"/>
          <w:sz w:val="22"/>
          <w:szCs w:val="22"/>
        </w:rPr>
        <w:t xml:space="preserve"> from today</w:t>
      </w:r>
      <w:r w:rsidR="0078760F">
        <w:rPr>
          <w:rFonts w:ascii="Arial" w:hAnsi="Arial" w:cs="Arial"/>
          <w:sz w:val="22"/>
          <w:szCs w:val="22"/>
        </w:rPr>
        <w:t xml:space="preserve">) </w:t>
      </w:r>
      <w:r>
        <w:rPr>
          <w:rFonts w:ascii="Arial" w:hAnsi="Arial" w:cs="Arial"/>
          <w:sz w:val="22"/>
          <w:szCs w:val="22"/>
        </w:rPr>
        <w:t xml:space="preserve">to check </w:t>
      </w:r>
      <w:r w:rsidR="00C5326B">
        <w:rPr>
          <w:rFonts w:ascii="Arial" w:hAnsi="Arial" w:cs="Arial"/>
          <w:sz w:val="22"/>
          <w:szCs w:val="22"/>
        </w:rPr>
        <w:t xml:space="preserve">revised TF160 </w:t>
      </w:r>
      <w:r>
        <w:rPr>
          <w:rFonts w:ascii="Arial" w:hAnsi="Arial" w:cs="Arial"/>
          <w:sz w:val="22"/>
          <w:szCs w:val="22"/>
        </w:rPr>
        <w:t xml:space="preserve">proposal, </w:t>
      </w:r>
      <w:r w:rsidR="004676EE">
        <w:rPr>
          <w:rFonts w:ascii="Arial" w:hAnsi="Arial" w:cs="Arial"/>
          <w:sz w:val="22"/>
          <w:szCs w:val="22"/>
        </w:rPr>
        <w:t>current implementation</w:t>
      </w:r>
      <w:r>
        <w:rPr>
          <w:rFonts w:ascii="Arial" w:hAnsi="Arial" w:cs="Arial"/>
          <w:sz w:val="22"/>
          <w:szCs w:val="22"/>
        </w:rPr>
        <w:t xml:space="preserve"> should be fine</w:t>
      </w:r>
      <w:r w:rsidR="004676EE">
        <w:rPr>
          <w:rFonts w:ascii="Arial" w:hAnsi="Arial" w:cs="Arial"/>
          <w:sz w:val="22"/>
          <w:szCs w:val="22"/>
        </w:rPr>
        <w:t xml:space="preserve"> for us</w:t>
      </w:r>
      <w:r>
        <w:rPr>
          <w:rFonts w:ascii="Arial" w:hAnsi="Arial" w:cs="Arial"/>
          <w:sz w:val="22"/>
          <w:szCs w:val="22"/>
        </w:rPr>
        <w:t>.</w:t>
      </w:r>
    </w:p>
    <w:p w14:paraId="6BEFD151" w14:textId="10A335EA" w:rsidR="0078760F" w:rsidRDefault="00C5326B" w:rsidP="00C5326B">
      <w:pPr>
        <w:pStyle w:val="ListParagraph"/>
        <w:ind w:left="1440"/>
        <w:rPr>
          <w:rFonts w:ascii="Arial" w:hAnsi="Arial" w:cs="Arial"/>
          <w:sz w:val="22"/>
          <w:szCs w:val="22"/>
        </w:rPr>
      </w:pPr>
      <w:r>
        <w:rPr>
          <w:rFonts w:ascii="Arial" w:hAnsi="Arial" w:cs="Arial"/>
          <w:sz w:val="22"/>
          <w:szCs w:val="22"/>
        </w:rPr>
        <w:t xml:space="preserve">Ram, </w:t>
      </w:r>
      <w:r w:rsidR="0078760F">
        <w:rPr>
          <w:rFonts w:ascii="Arial" w:hAnsi="Arial" w:cs="Arial"/>
          <w:sz w:val="22"/>
          <w:szCs w:val="22"/>
        </w:rPr>
        <w:t xml:space="preserve">R&amp;S: Prefer a quick solution so as to be implemented in next delivery. Happy to go with TF160 </w:t>
      </w:r>
      <w:r>
        <w:rPr>
          <w:rFonts w:ascii="Arial" w:hAnsi="Arial" w:cs="Arial"/>
          <w:sz w:val="22"/>
          <w:szCs w:val="22"/>
        </w:rPr>
        <w:t xml:space="preserve">revised </w:t>
      </w:r>
      <w:r w:rsidR="0078760F">
        <w:rPr>
          <w:rFonts w:ascii="Arial" w:hAnsi="Arial" w:cs="Arial"/>
          <w:sz w:val="22"/>
          <w:szCs w:val="22"/>
        </w:rPr>
        <w:t>solution.</w:t>
      </w:r>
    </w:p>
    <w:p w14:paraId="66BB6FFD" w14:textId="40F0DC5B" w:rsidR="0078760F" w:rsidRDefault="0078760F" w:rsidP="00C5326B">
      <w:pPr>
        <w:pStyle w:val="ListParagraph"/>
        <w:ind w:left="1440"/>
        <w:rPr>
          <w:rFonts w:ascii="Arial" w:hAnsi="Arial" w:cs="Arial"/>
          <w:sz w:val="22"/>
          <w:szCs w:val="22"/>
        </w:rPr>
      </w:pPr>
      <w:r>
        <w:rPr>
          <w:rFonts w:ascii="Arial" w:hAnsi="Arial" w:cs="Arial"/>
          <w:sz w:val="22"/>
          <w:szCs w:val="22"/>
        </w:rPr>
        <w:t>Mohit</w:t>
      </w:r>
      <w:r w:rsidR="00C5326B">
        <w:rPr>
          <w:rFonts w:ascii="Arial" w:hAnsi="Arial" w:cs="Arial"/>
          <w:sz w:val="22"/>
          <w:szCs w:val="22"/>
        </w:rPr>
        <w:t>,</w:t>
      </w:r>
      <w:r>
        <w:rPr>
          <w:rFonts w:ascii="Arial" w:hAnsi="Arial" w:cs="Arial"/>
          <w:sz w:val="22"/>
          <w:szCs w:val="22"/>
        </w:rPr>
        <w:t xml:space="preserve"> Keysight: </w:t>
      </w:r>
      <w:r w:rsidR="00C5326B">
        <w:rPr>
          <w:rFonts w:ascii="Arial" w:hAnsi="Arial" w:cs="Arial"/>
          <w:sz w:val="22"/>
          <w:szCs w:val="22"/>
        </w:rPr>
        <w:t>P</w:t>
      </w:r>
      <w:r>
        <w:rPr>
          <w:rFonts w:ascii="Arial" w:hAnsi="Arial" w:cs="Arial"/>
          <w:sz w:val="22"/>
          <w:szCs w:val="22"/>
        </w:rPr>
        <w:t xml:space="preserve">refer to avoid un-necessary ASP changes. But </w:t>
      </w:r>
      <w:r w:rsidR="004676EE">
        <w:rPr>
          <w:rFonts w:ascii="Arial" w:hAnsi="Arial" w:cs="Arial"/>
          <w:sz w:val="22"/>
          <w:szCs w:val="22"/>
        </w:rPr>
        <w:t xml:space="preserve">we </w:t>
      </w:r>
      <w:r>
        <w:rPr>
          <w:rFonts w:ascii="Arial" w:hAnsi="Arial" w:cs="Arial"/>
          <w:sz w:val="22"/>
          <w:szCs w:val="22"/>
        </w:rPr>
        <w:t>need time to check.</w:t>
      </w:r>
    </w:p>
    <w:p w14:paraId="0BA67136" w14:textId="60D3BE03" w:rsidR="0078760F" w:rsidRDefault="00C5326B" w:rsidP="00C5326B">
      <w:pPr>
        <w:pStyle w:val="ListParagraph"/>
        <w:ind w:left="1440"/>
        <w:rPr>
          <w:rFonts w:ascii="Arial" w:hAnsi="Arial" w:cs="Arial"/>
          <w:sz w:val="22"/>
          <w:szCs w:val="22"/>
        </w:rPr>
      </w:pPr>
      <w:r>
        <w:rPr>
          <w:rFonts w:ascii="Arial" w:hAnsi="Arial" w:cs="Arial"/>
          <w:sz w:val="22"/>
          <w:szCs w:val="22"/>
        </w:rPr>
        <w:t xml:space="preserve">Ram, </w:t>
      </w:r>
      <w:r w:rsidR="0078760F">
        <w:rPr>
          <w:rFonts w:ascii="Arial" w:hAnsi="Arial" w:cs="Arial"/>
          <w:sz w:val="22"/>
          <w:szCs w:val="22"/>
        </w:rPr>
        <w:t>R&amp;S: The New ASP changes are only needed for the test case.</w:t>
      </w:r>
    </w:p>
    <w:p w14:paraId="50DB4412" w14:textId="2DA0B6A9" w:rsidR="00D4059B" w:rsidRPr="00B52B6F" w:rsidRDefault="00D4059B" w:rsidP="00C5326B">
      <w:pPr>
        <w:pStyle w:val="ListParagraph"/>
        <w:ind w:left="1440"/>
        <w:rPr>
          <w:rFonts w:ascii="Arial" w:hAnsi="Arial" w:cs="Arial"/>
          <w:b/>
          <w:bCs/>
          <w:sz w:val="22"/>
          <w:szCs w:val="22"/>
        </w:rPr>
      </w:pPr>
      <w:r w:rsidRPr="00B52B6F">
        <w:rPr>
          <w:rFonts w:ascii="Arial" w:hAnsi="Arial" w:cs="Arial"/>
          <w:b/>
          <w:bCs/>
          <w:sz w:val="22"/>
          <w:szCs w:val="22"/>
        </w:rPr>
        <w:t xml:space="preserve">Action Item </w:t>
      </w:r>
      <w:r w:rsidR="00A26CD4">
        <w:rPr>
          <w:rFonts w:ascii="Arial" w:hAnsi="Arial" w:cs="Arial"/>
          <w:b/>
          <w:bCs/>
          <w:sz w:val="22"/>
          <w:szCs w:val="22"/>
        </w:rPr>
        <w:t xml:space="preserve">1: </w:t>
      </w:r>
      <w:r w:rsidRPr="00B52B6F">
        <w:rPr>
          <w:rFonts w:ascii="Arial" w:hAnsi="Arial" w:cs="Arial"/>
          <w:b/>
          <w:bCs/>
          <w:sz w:val="22"/>
          <w:szCs w:val="22"/>
        </w:rPr>
        <w:t>SS vendors to</w:t>
      </w:r>
      <w:r w:rsidR="00B52B6F" w:rsidRPr="00B52B6F">
        <w:rPr>
          <w:rFonts w:ascii="Arial" w:hAnsi="Arial" w:cs="Arial"/>
          <w:b/>
          <w:bCs/>
          <w:sz w:val="22"/>
          <w:szCs w:val="22"/>
        </w:rPr>
        <w:t xml:space="preserve"> provide</w:t>
      </w:r>
      <w:r w:rsidRPr="00B52B6F">
        <w:rPr>
          <w:rFonts w:ascii="Arial" w:hAnsi="Arial" w:cs="Arial"/>
          <w:b/>
          <w:bCs/>
          <w:sz w:val="22"/>
          <w:szCs w:val="22"/>
        </w:rPr>
        <w:t xml:space="preserve"> feedback </w:t>
      </w:r>
      <w:r w:rsidR="004676EE">
        <w:rPr>
          <w:rFonts w:ascii="Arial" w:hAnsi="Arial" w:cs="Arial"/>
          <w:b/>
          <w:bCs/>
          <w:sz w:val="22"/>
          <w:szCs w:val="22"/>
        </w:rPr>
        <w:t xml:space="preserve">on ASP change proposal </w:t>
      </w:r>
      <w:r w:rsidRPr="00B52B6F">
        <w:rPr>
          <w:rFonts w:ascii="Arial" w:hAnsi="Arial" w:cs="Arial"/>
          <w:b/>
          <w:bCs/>
          <w:sz w:val="22"/>
          <w:szCs w:val="22"/>
        </w:rPr>
        <w:t>by 24 February.</w:t>
      </w:r>
    </w:p>
    <w:p w14:paraId="35326A24" w14:textId="77777777" w:rsidR="0078760F" w:rsidRDefault="0078760F" w:rsidP="00AD2048">
      <w:pPr>
        <w:pStyle w:val="ListParagraph"/>
        <w:rPr>
          <w:rFonts w:ascii="Arial" w:hAnsi="Arial" w:cs="Arial"/>
          <w:sz w:val="22"/>
          <w:szCs w:val="22"/>
        </w:rPr>
      </w:pPr>
    </w:p>
    <w:p w14:paraId="2496AC57" w14:textId="77777777" w:rsidR="001A5943" w:rsidRPr="001A5943" w:rsidRDefault="001A5943" w:rsidP="008D3D72">
      <w:pPr>
        <w:pStyle w:val="ListParagraph"/>
        <w:rPr>
          <w:rFonts w:ascii="Arial" w:hAnsi="Arial" w:cs="Arial"/>
          <w:b/>
          <w:bCs/>
          <w:sz w:val="22"/>
          <w:szCs w:val="22"/>
        </w:rPr>
      </w:pPr>
    </w:p>
    <w:p w14:paraId="3837A99F" w14:textId="77777777" w:rsidR="001A5943" w:rsidRPr="001A5943" w:rsidRDefault="001A5943" w:rsidP="001A5943">
      <w:pPr>
        <w:pStyle w:val="ListParagraph"/>
        <w:numPr>
          <w:ilvl w:val="0"/>
          <w:numId w:val="31"/>
        </w:numPr>
        <w:rPr>
          <w:rFonts w:ascii="Arial" w:hAnsi="Arial" w:cs="Arial"/>
          <w:b/>
          <w:bCs/>
          <w:sz w:val="22"/>
          <w:szCs w:val="22"/>
        </w:rPr>
      </w:pPr>
      <w:r w:rsidRPr="001A5943">
        <w:rPr>
          <w:rFonts w:ascii="Arial" w:hAnsi="Arial" w:cs="Arial"/>
          <w:b/>
          <w:bCs/>
          <w:sz w:val="22"/>
          <w:szCs w:val="22"/>
          <w:lang w:val="en-GB"/>
        </w:rPr>
        <w:t xml:space="preserve"> </w:t>
      </w:r>
      <w:r w:rsidRPr="001A5943">
        <w:rPr>
          <w:rFonts w:ascii="Arial" w:hAnsi="Arial" w:cs="Arial"/>
          <w:b/>
          <w:bCs/>
          <w:sz w:val="22"/>
          <w:szCs w:val="22"/>
          <w:lang w:val="nn-NO"/>
        </w:rPr>
        <w:t xml:space="preserve">Rel-17 NR coverage enh.: </w:t>
      </w:r>
    </w:p>
    <w:p w14:paraId="4A731D04" w14:textId="77777777" w:rsidR="001A5943" w:rsidRPr="008D3D72" w:rsidRDefault="001A5943" w:rsidP="001A5943">
      <w:pPr>
        <w:pStyle w:val="ListParagraph"/>
        <w:numPr>
          <w:ilvl w:val="1"/>
          <w:numId w:val="31"/>
        </w:numPr>
        <w:rPr>
          <w:rFonts w:ascii="Arial" w:hAnsi="Arial" w:cs="Arial"/>
          <w:b/>
          <w:bCs/>
          <w:sz w:val="22"/>
          <w:szCs w:val="22"/>
        </w:rPr>
      </w:pPr>
      <w:r w:rsidRPr="001A5943">
        <w:rPr>
          <w:rFonts w:ascii="Arial" w:hAnsi="Arial" w:cs="Arial"/>
          <w:b/>
          <w:bCs/>
          <w:sz w:val="22"/>
          <w:szCs w:val="22"/>
          <w:lang w:val="en-GB"/>
        </w:rPr>
        <w:t>Test Model for PUSCH retransmissions with a configured grant (TF160).</w:t>
      </w:r>
    </w:p>
    <w:p w14:paraId="791B7975" w14:textId="6395600B" w:rsidR="008D3D72" w:rsidRPr="00B52B6F" w:rsidRDefault="008D3D72" w:rsidP="00823250">
      <w:pPr>
        <w:pStyle w:val="ListParagraph"/>
        <w:numPr>
          <w:ilvl w:val="1"/>
          <w:numId w:val="31"/>
        </w:numPr>
        <w:rPr>
          <w:rFonts w:ascii="Arial" w:hAnsi="Arial" w:cs="Arial"/>
          <w:sz w:val="22"/>
          <w:szCs w:val="22"/>
        </w:rPr>
      </w:pPr>
      <w:r w:rsidRPr="00AA170E">
        <w:rPr>
          <w:rFonts w:ascii="Arial" w:hAnsi="Arial" w:cs="Arial"/>
          <w:sz w:val="22"/>
          <w:szCs w:val="22"/>
          <w:lang w:val="pt-BR"/>
        </w:rPr>
        <w:t>R5w260013 (TF160):</w:t>
      </w:r>
      <w:r w:rsidRPr="00AA170E">
        <w:rPr>
          <w:rFonts w:ascii="Arial" w:hAnsi="Arial" w:cs="Arial"/>
          <w:sz w:val="22"/>
          <w:szCs w:val="22"/>
          <w:lang w:val="en-GB"/>
        </w:rPr>
        <w:t>Rel-17 NR coverage enh.: Test Model clarification</w:t>
      </w:r>
    </w:p>
    <w:p w14:paraId="0EF0129A" w14:textId="03AB07F3" w:rsidR="00B52B6F" w:rsidRDefault="00B52B6F" w:rsidP="00B52B6F">
      <w:pPr>
        <w:pStyle w:val="ListParagraph"/>
        <w:ind w:left="1080"/>
        <w:rPr>
          <w:rFonts w:ascii="Arial" w:hAnsi="Arial" w:cs="Arial"/>
          <w:sz w:val="22"/>
          <w:szCs w:val="22"/>
        </w:rPr>
      </w:pPr>
      <w:r>
        <w:rPr>
          <w:rFonts w:ascii="Arial" w:hAnsi="Arial" w:cs="Arial"/>
          <w:sz w:val="22"/>
          <w:szCs w:val="22"/>
        </w:rPr>
        <w:t>Virginie</w:t>
      </w:r>
      <w:r w:rsidR="00C5326B">
        <w:rPr>
          <w:rFonts w:ascii="Arial" w:hAnsi="Arial" w:cs="Arial"/>
          <w:sz w:val="22"/>
          <w:szCs w:val="22"/>
        </w:rPr>
        <w:t>,</w:t>
      </w:r>
      <w:r>
        <w:rPr>
          <w:rFonts w:ascii="Arial" w:hAnsi="Arial" w:cs="Arial"/>
          <w:sz w:val="22"/>
          <w:szCs w:val="22"/>
        </w:rPr>
        <w:t xml:space="preserve"> TF160: Presented and intention is to add it in maintenance CR. TTCN implementation assumes this and proposes to document the assumption.</w:t>
      </w:r>
    </w:p>
    <w:p w14:paraId="3643C85C" w14:textId="379FFEDC" w:rsidR="00B52B6F" w:rsidRDefault="00C5326B" w:rsidP="00B52B6F">
      <w:pPr>
        <w:pStyle w:val="ListParagraph"/>
        <w:ind w:left="1080"/>
        <w:rPr>
          <w:rFonts w:ascii="Arial" w:hAnsi="Arial" w:cs="Arial"/>
          <w:sz w:val="22"/>
          <w:szCs w:val="22"/>
        </w:rPr>
      </w:pPr>
      <w:r>
        <w:rPr>
          <w:rFonts w:ascii="Arial" w:hAnsi="Arial" w:cs="Arial"/>
          <w:sz w:val="22"/>
          <w:szCs w:val="22"/>
        </w:rPr>
        <w:t xml:space="preserve">Narendra, </w:t>
      </w:r>
      <w:r w:rsidR="00B52B6F">
        <w:rPr>
          <w:rFonts w:ascii="Arial" w:hAnsi="Arial" w:cs="Arial"/>
          <w:sz w:val="22"/>
          <w:szCs w:val="22"/>
        </w:rPr>
        <w:t>Anritsu: Any request from industry to be prioritized</w:t>
      </w:r>
      <w:r w:rsidR="004326DC">
        <w:rPr>
          <w:rFonts w:ascii="Arial" w:hAnsi="Arial" w:cs="Arial"/>
          <w:sz w:val="22"/>
          <w:szCs w:val="22"/>
        </w:rPr>
        <w:t>?</w:t>
      </w:r>
    </w:p>
    <w:p w14:paraId="05920CE8" w14:textId="7A3E4222" w:rsidR="00B52B6F" w:rsidRDefault="00C5326B" w:rsidP="00B52B6F">
      <w:pPr>
        <w:pStyle w:val="ListParagraph"/>
        <w:ind w:left="1080"/>
        <w:rPr>
          <w:rFonts w:ascii="Arial" w:hAnsi="Arial" w:cs="Arial"/>
          <w:sz w:val="22"/>
          <w:szCs w:val="22"/>
        </w:rPr>
      </w:pPr>
      <w:r>
        <w:rPr>
          <w:rFonts w:ascii="Arial" w:hAnsi="Arial" w:cs="Arial"/>
          <w:sz w:val="22"/>
          <w:szCs w:val="22"/>
        </w:rPr>
        <w:t xml:space="preserve">Olivier, </w:t>
      </w:r>
      <w:r w:rsidR="00B52B6F">
        <w:rPr>
          <w:rFonts w:ascii="Arial" w:hAnsi="Arial" w:cs="Arial"/>
          <w:sz w:val="22"/>
          <w:szCs w:val="22"/>
        </w:rPr>
        <w:t>TF160: tests already verifiable, but no specific request.</w:t>
      </w:r>
    </w:p>
    <w:p w14:paraId="493E8D21" w14:textId="56F33DBF" w:rsidR="00B52B6F" w:rsidRPr="00C5326B" w:rsidRDefault="00B52B6F" w:rsidP="00B52B6F">
      <w:pPr>
        <w:pStyle w:val="ListParagraph"/>
        <w:ind w:left="1080"/>
        <w:rPr>
          <w:rFonts w:ascii="Arial" w:hAnsi="Arial" w:cs="Arial"/>
          <w:b/>
          <w:bCs/>
          <w:sz w:val="22"/>
          <w:szCs w:val="22"/>
        </w:rPr>
      </w:pPr>
      <w:r w:rsidRPr="00C5326B">
        <w:rPr>
          <w:rFonts w:ascii="Arial" w:hAnsi="Arial" w:cs="Arial"/>
          <w:b/>
          <w:bCs/>
          <w:sz w:val="22"/>
          <w:szCs w:val="22"/>
        </w:rPr>
        <w:lastRenderedPageBreak/>
        <w:t xml:space="preserve">The changes will be included </w:t>
      </w:r>
      <w:r w:rsidR="00C5326B" w:rsidRPr="00C5326B">
        <w:rPr>
          <w:rFonts w:ascii="Arial" w:hAnsi="Arial" w:cs="Arial"/>
          <w:b/>
          <w:bCs/>
          <w:sz w:val="22"/>
          <w:szCs w:val="22"/>
        </w:rPr>
        <w:t>in</w:t>
      </w:r>
      <w:r w:rsidRPr="00C5326B">
        <w:rPr>
          <w:rFonts w:ascii="Arial" w:hAnsi="Arial" w:cs="Arial"/>
          <w:b/>
          <w:bCs/>
          <w:sz w:val="22"/>
          <w:szCs w:val="22"/>
        </w:rPr>
        <w:t xml:space="preserve"> the 38.523-3 maintenance CR.</w:t>
      </w:r>
    </w:p>
    <w:p w14:paraId="327B57FD" w14:textId="77777777" w:rsidR="008D3D72" w:rsidRPr="008D3D72" w:rsidRDefault="008D3D72" w:rsidP="00AA170E">
      <w:pPr>
        <w:pStyle w:val="ListParagraph"/>
        <w:ind w:left="1080"/>
        <w:rPr>
          <w:rFonts w:ascii="Arial" w:hAnsi="Arial" w:cs="Arial"/>
          <w:sz w:val="22"/>
          <w:szCs w:val="22"/>
        </w:rPr>
      </w:pPr>
    </w:p>
    <w:p w14:paraId="22A11D07" w14:textId="77777777" w:rsidR="001A5943" w:rsidRPr="001A5943" w:rsidRDefault="001A5943" w:rsidP="008D3D72">
      <w:pPr>
        <w:pStyle w:val="ListParagraph"/>
        <w:ind w:left="1080"/>
        <w:rPr>
          <w:rFonts w:ascii="Arial" w:hAnsi="Arial" w:cs="Arial"/>
          <w:b/>
          <w:bCs/>
          <w:sz w:val="22"/>
          <w:szCs w:val="22"/>
        </w:rPr>
      </w:pPr>
    </w:p>
    <w:p w14:paraId="3D2CFDA4" w14:textId="77777777" w:rsidR="001A5943" w:rsidRPr="001A5943" w:rsidRDefault="001A5943" w:rsidP="001A5943">
      <w:pPr>
        <w:pStyle w:val="ListParagraph"/>
        <w:numPr>
          <w:ilvl w:val="0"/>
          <w:numId w:val="31"/>
        </w:numPr>
        <w:rPr>
          <w:rFonts w:ascii="Arial" w:hAnsi="Arial" w:cs="Arial"/>
          <w:b/>
          <w:bCs/>
          <w:sz w:val="22"/>
          <w:szCs w:val="22"/>
        </w:rPr>
      </w:pPr>
      <w:r w:rsidRPr="001A5943">
        <w:rPr>
          <w:rFonts w:ascii="Arial" w:hAnsi="Arial" w:cs="Arial"/>
          <w:b/>
          <w:bCs/>
          <w:sz w:val="22"/>
          <w:szCs w:val="22"/>
          <w:lang w:val="en-GB"/>
        </w:rPr>
        <w:t xml:space="preserve"> </w:t>
      </w:r>
      <w:r w:rsidRPr="001A5943">
        <w:rPr>
          <w:rFonts w:ascii="Arial" w:hAnsi="Arial" w:cs="Arial"/>
          <w:b/>
          <w:bCs/>
          <w:sz w:val="22"/>
          <w:szCs w:val="22"/>
          <w:lang w:val="nn-NO"/>
        </w:rPr>
        <w:t xml:space="preserve">Rel-18 NR Positioning Enhancements: </w:t>
      </w:r>
    </w:p>
    <w:p w14:paraId="020B5898" w14:textId="77777777" w:rsidR="001A5943" w:rsidRPr="00B52B6F" w:rsidRDefault="001A5943" w:rsidP="001A5943">
      <w:pPr>
        <w:pStyle w:val="ListParagraph"/>
        <w:numPr>
          <w:ilvl w:val="1"/>
          <w:numId w:val="31"/>
        </w:numPr>
        <w:rPr>
          <w:rFonts w:ascii="Arial" w:hAnsi="Arial" w:cs="Arial"/>
          <w:b/>
          <w:bCs/>
          <w:sz w:val="22"/>
          <w:szCs w:val="22"/>
        </w:rPr>
      </w:pPr>
      <w:r w:rsidRPr="001A5943">
        <w:rPr>
          <w:rFonts w:ascii="Arial" w:hAnsi="Arial" w:cs="Arial"/>
          <w:b/>
          <w:bCs/>
          <w:sz w:val="22"/>
          <w:szCs w:val="22"/>
          <w:lang w:val="en-GB"/>
        </w:rPr>
        <w:t>Further ASP updates (TF160)</w:t>
      </w:r>
    </w:p>
    <w:p w14:paraId="6A7E2EE2" w14:textId="053045F9" w:rsidR="001A5943" w:rsidRDefault="00B52B6F" w:rsidP="00D27024">
      <w:pPr>
        <w:pStyle w:val="ListParagraph"/>
        <w:numPr>
          <w:ilvl w:val="1"/>
          <w:numId w:val="31"/>
        </w:numPr>
        <w:rPr>
          <w:rFonts w:ascii="Arial" w:hAnsi="Arial" w:cs="Arial"/>
          <w:sz w:val="22"/>
          <w:szCs w:val="22"/>
        </w:rPr>
      </w:pPr>
      <w:r w:rsidRPr="009E06C9">
        <w:rPr>
          <w:rFonts w:ascii="Arial" w:hAnsi="Arial" w:cs="Arial"/>
          <w:sz w:val="22"/>
          <w:szCs w:val="22"/>
          <w:lang w:val="fr-FR"/>
        </w:rPr>
        <w:t xml:space="preserve">R5w260012 (TF160): Rel-18 NR POS enh. </w:t>
      </w:r>
      <w:r w:rsidRPr="00B52B6F">
        <w:rPr>
          <w:rFonts w:ascii="Arial" w:hAnsi="Arial" w:cs="Arial"/>
          <w:sz w:val="22"/>
          <w:szCs w:val="22"/>
          <w:lang w:val="en-GB"/>
        </w:rPr>
        <w:t xml:space="preserve">Phase2: Correction to ASPs </w:t>
      </w:r>
    </w:p>
    <w:p w14:paraId="1C6DC66D" w14:textId="4C949E2E" w:rsidR="001A5943" w:rsidRDefault="00644D2E" w:rsidP="00D27024">
      <w:pPr>
        <w:pStyle w:val="ListParagraph"/>
        <w:ind w:left="1080"/>
        <w:rPr>
          <w:rFonts w:ascii="Arial" w:hAnsi="Arial" w:cs="Arial"/>
          <w:sz w:val="22"/>
          <w:szCs w:val="22"/>
        </w:rPr>
      </w:pPr>
      <w:r>
        <w:rPr>
          <w:rFonts w:ascii="Arial" w:hAnsi="Arial" w:cs="Arial"/>
          <w:sz w:val="22"/>
          <w:szCs w:val="22"/>
        </w:rPr>
        <w:t>Olivier</w:t>
      </w:r>
      <w:r w:rsidR="00C5326B">
        <w:rPr>
          <w:rFonts w:ascii="Arial" w:hAnsi="Arial" w:cs="Arial"/>
          <w:sz w:val="22"/>
          <w:szCs w:val="22"/>
        </w:rPr>
        <w:t>,</w:t>
      </w:r>
      <w:r>
        <w:rPr>
          <w:rFonts w:ascii="Arial" w:hAnsi="Arial" w:cs="Arial"/>
          <w:sz w:val="22"/>
          <w:szCs w:val="22"/>
        </w:rPr>
        <w:t xml:space="preserve"> TF160: the proposed changes will be included in next delivery. As pure ASP changes will not be in Maintenance CR, but direct to RANP.</w:t>
      </w:r>
    </w:p>
    <w:p w14:paraId="1B1CA9BF" w14:textId="77777777" w:rsidR="001A5943" w:rsidRPr="001A5943" w:rsidRDefault="001A5943" w:rsidP="00D27024">
      <w:pPr>
        <w:pStyle w:val="ListParagraph"/>
        <w:ind w:left="1080"/>
        <w:rPr>
          <w:rFonts w:ascii="Arial" w:hAnsi="Arial" w:cs="Arial"/>
          <w:sz w:val="22"/>
          <w:szCs w:val="22"/>
        </w:rPr>
      </w:pPr>
    </w:p>
    <w:p w14:paraId="085274CC" w14:textId="77777777" w:rsidR="001A5943" w:rsidRPr="001A5943" w:rsidRDefault="001A5943" w:rsidP="001A5943">
      <w:pPr>
        <w:pStyle w:val="ListParagraph"/>
        <w:numPr>
          <w:ilvl w:val="0"/>
          <w:numId w:val="31"/>
        </w:numPr>
        <w:rPr>
          <w:rFonts w:ascii="Arial" w:hAnsi="Arial" w:cs="Arial"/>
          <w:b/>
          <w:bCs/>
          <w:sz w:val="22"/>
          <w:szCs w:val="22"/>
        </w:rPr>
      </w:pPr>
      <w:r w:rsidRPr="001A5943">
        <w:rPr>
          <w:rFonts w:ascii="Arial" w:hAnsi="Arial" w:cs="Arial"/>
          <w:b/>
          <w:bCs/>
          <w:sz w:val="22"/>
          <w:szCs w:val="22"/>
          <w:lang w:val="en-GB"/>
        </w:rPr>
        <w:t xml:space="preserve"> </w:t>
      </w:r>
      <w:r w:rsidRPr="001A5943">
        <w:rPr>
          <w:rFonts w:ascii="Arial" w:hAnsi="Arial" w:cs="Arial"/>
          <w:b/>
          <w:bCs/>
          <w:sz w:val="22"/>
          <w:szCs w:val="22"/>
          <w:lang w:val="nn-NO"/>
        </w:rPr>
        <w:t xml:space="preserve">Rel-15 NR measurement gaps: </w:t>
      </w:r>
    </w:p>
    <w:p w14:paraId="5E5764B7" w14:textId="77777777" w:rsidR="001A5943" w:rsidRPr="00B52B6F" w:rsidRDefault="001A5943" w:rsidP="001A5943">
      <w:pPr>
        <w:pStyle w:val="ListParagraph"/>
        <w:numPr>
          <w:ilvl w:val="1"/>
          <w:numId w:val="31"/>
        </w:numPr>
        <w:rPr>
          <w:rFonts w:ascii="Arial" w:hAnsi="Arial" w:cs="Arial"/>
          <w:b/>
          <w:bCs/>
          <w:sz w:val="22"/>
          <w:szCs w:val="22"/>
        </w:rPr>
      </w:pPr>
      <w:r w:rsidRPr="001A5943">
        <w:rPr>
          <w:rFonts w:ascii="Arial" w:hAnsi="Arial" w:cs="Arial"/>
          <w:b/>
          <w:bCs/>
          <w:sz w:val="22"/>
          <w:szCs w:val="22"/>
          <w:lang w:val="en-GB"/>
        </w:rPr>
        <w:t>Query on TTCN function f_NR_SkipMeasGap (Keysight)</w:t>
      </w:r>
    </w:p>
    <w:p w14:paraId="69A7A334" w14:textId="77777777" w:rsidR="00B52B6F" w:rsidRPr="00B52B6F" w:rsidRDefault="00B52B6F" w:rsidP="00B52B6F">
      <w:pPr>
        <w:pStyle w:val="ListParagraph"/>
        <w:numPr>
          <w:ilvl w:val="1"/>
          <w:numId w:val="31"/>
        </w:numPr>
        <w:rPr>
          <w:rFonts w:ascii="Arial" w:hAnsi="Arial" w:cs="Arial"/>
          <w:sz w:val="22"/>
          <w:szCs w:val="22"/>
        </w:rPr>
      </w:pPr>
      <w:r w:rsidRPr="00B52B6F">
        <w:rPr>
          <w:rFonts w:ascii="Arial" w:hAnsi="Arial" w:cs="Arial"/>
          <w:sz w:val="22"/>
          <w:szCs w:val="22"/>
          <w:lang w:val="en-GB"/>
        </w:rPr>
        <w:t>Issue in the calculation of TTI in the TTCN function f_NR_SkipMeasGap to avoid transmission during measurement gap</w:t>
      </w:r>
    </w:p>
    <w:p w14:paraId="5F2CF774" w14:textId="44B9FD77" w:rsidR="00B52B6F" w:rsidRPr="00B52B6F" w:rsidRDefault="00B52B6F" w:rsidP="00B52B6F">
      <w:pPr>
        <w:pStyle w:val="ListParagraph"/>
        <w:numPr>
          <w:ilvl w:val="1"/>
          <w:numId w:val="31"/>
        </w:numPr>
        <w:rPr>
          <w:rFonts w:ascii="Arial" w:hAnsi="Arial" w:cs="Arial"/>
          <w:sz w:val="22"/>
          <w:szCs w:val="22"/>
        </w:rPr>
      </w:pPr>
      <w:r w:rsidRPr="00B52B6F">
        <w:rPr>
          <w:rFonts w:ascii="Arial" w:hAnsi="Arial" w:cs="Arial"/>
          <w:sz w:val="22"/>
          <w:szCs w:val="22"/>
          <w:lang w:val="en-GB"/>
        </w:rPr>
        <w:t xml:space="preserve">The TTCN function f_NR_SkipMeasGap only considers the TTI of the PDSCH on which it needs to be scheduled however it does not consider the associated PDCCH where the DCI is transmitted (based on the value of k0), as well as the slot on which the corresponding UCI is expected (based on </w:t>
      </w:r>
      <w:r w:rsidR="004154BF">
        <w:rPr>
          <w:rFonts w:ascii="Arial" w:hAnsi="Arial" w:cs="Arial"/>
          <w:sz w:val="22"/>
          <w:szCs w:val="22"/>
          <w:lang w:val="en-GB"/>
        </w:rPr>
        <w:t>k</w:t>
      </w:r>
      <w:r w:rsidRPr="00B52B6F">
        <w:rPr>
          <w:rFonts w:ascii="Arial" w:hAnsi="Arial" w:cs="Arial"/>
          <w:sz w:val="22"/>
          <w:szCs w:val="22"/>
          <w:lang w:val="en-GB"/>
        </w:rPr>
        <w:t xml:space="preserve">1). </w:t>
      </w:r>
    </w:p>
    <w:p w14:paraId="5B1DF6C1" w14:textId="77777777" w:rsidR="00B52B6F" w:rsidRPr="002238A6" w:rsidRDefault="00B52B6F" w:rsidP="00B52B6F">
      <w:pPr>
        <w:pStyle w:val="ListParagraph"/>
        <w:numPr>
          <w:ilvl w:val="1"/>
          <w:numId w:val="31"/>
        </w:numPr>
        <w:rPr>
          <w:rFonts w:ascii="Arial" w:hAnsi="Arial" w:cs="Arial"/>
          <w:sz w:val="22"/>
          <w:szCs w:val="22"/>
        </w:rPr>
      </w:pPr>
      <w:r w:rsidRPr="00B52B6F">
        <w:rPr>
          <w:rFonts w:ascii="Arial" w:hAnsi="Arial" w:cs="Arial"/>
          <w:sz w:val="22"/>
          <w:szCs w:val="22"/>
          <w:lang w:val="en-GB"/>
        </w:rPr>
        <w:t>This can cause failure where UE will not read the PDSCH if it is scheduled on a TTI where the corresponding DCI and UCI are not considered for the measurement gap calculation.</w:t>
      </w:r>
    </w:p>
    <w:p w14:paraId="23A42517" w14:textId="3EB42A0D" w:rsidR="00B52B6F" w:rsidRPr="00B52B6F" w:rsidRDefault="002238A6" w:rsidP="00B52B6F">
      <w:pPr>
        <w:pStyle w:val="ListParagraph"/>
        <w:numPr>
          <w:ilvl w:val="1"/>
          <w:numId w:val="31"/>
        </w:numPr>
        <w:rPr>
          <w:rFonts w:ascii="Arial" w:hAnsi="Arial" w:cs="Arial"/>
          <w:sz w:val="22"/>
          <w:szCs w:val="22"/>
        </w:rPr>
      </w:pPr>
      <w:r>
        <w:rPr>
          <w:rFonts w:ascii="Arial" w:hAnsi="Arial" w:cs="Arial"/>
          <w:sz w:val="22"/>
          <w:szCs w:val="22"/>
          <w:lang w:val="en-GB"/>
        </w:rPr>
        <w:t xml:space="preserve">fl_NR_MUSIM_NextPDSCHOccasion </w:t>
      </w:r>
      <w:r w:rsidR="003E5068">
        <w:rPr>
          <w:rFonts w:ascii="Arial" w:hAnsi="Arial" w:cs="Arial"/>
          <w:sz w:val="22"/>
          <w:szCs w:val="22"/>
          <w:lang w:val="en-GB"/>
        </w:rPr>
        <w:t>takes these</w:t>
      </w:r>
      <w:r w:rsidR="004154BF">
        <w:rPr>
          <w:rFonts w:ascii="Arial" w:hAnsi="Arial" w:cs="Arial"/>
          <w:sz w:val="22"/>
          <w:szCs w:val="22"/>
          <w:lang w:val="en-GB"/>
        </w:rPr>
        <w:t xml:space="preserve"> k</w:t>
      </w:r>
      <w:r w:rsidR="003E5068">
        <w:rPr>
          <w:rFonts w:ascii="Arial" w:hAnsi="Arial" w:cs="Arial"/>
          <w:sz w:val="22"/>
          <w:szCs w:val="22"/>
          <w:lang w:val="en-GB"/>
        </w:rPr>
        <w:t>0</w:t>
      </w:r>
      <w:r w:rsidR="004154BF">
        <w:rPr>
          <w:rFonts w:ascii="Arial" w:hAnsi="Arial" w:cs="Arial"/>
          <w:sz w:val="22"/>
          <w:szCs w:val="22"/>
          <w:lang w:val="en-GB"/>
        </w:rPr>
        <w:t xml:space="preserve"> and K1 into consideration</w:t>
      </w:r>
      <w:r>
        <w:rPr>
          <w:rFonts w:ascii="Arial" w:hAnsi="Arial" w:cs="Arial"/>
          <w:sz w:val="22"/>
          <w:szCs w:val="22"/>
          <w:lang w:val="en-GB"/>
        </w:rPr>
        <w:t>.</w:t>
      </w:r>
    </w:p>
    <w:p w14:paraId="4EBDBE1F" w14:textId="20BDFE87" w:rsidR="00B52B6F" w:rsidRDefault="004154BF" w:rsidP="001A5943">
      <w:pPr>
        <w:pStyle w:val="ListParagraph"/>
        <w:numPr>
          <w:ilvl w:val="1"/>
          <w:numId w:val="31"/>
        </w:numPr>
        <w:rPr>
          <w:rFonts w:ascii="Arial" w:hAnsi="Arial" w:cs="Arial"/>
          <w:sz w:val="22"/>
          <w:szCs w:val="22"/>
        </w:rPr>
      </w:pPr>
      <w:r>
        <w:rPr>
          <w:rFonts w:ascii="Arial" w:hAnsi="Arial" w:cs="Arial"/>
          <w:sz w:val="22"/>
          <w:szCs w:val="22"/>
        </w:rPr>
        <w:t>R</w:t>
      </w:r>
      <w:r w:rsidR="003E5068">
        <w:rPr>
          <w:rFonts w:ascii="Arial" w:hAnsi="Arial" w:cs="Arial"/>
          <w:sz w:val="22"/>
          <w:szCs w:val="22"/>
        </w:rPr>
        <w:t>am</w:t>
      </w:r>
      <w:r w:rsidR="004326DC">
        <w:rPr>
          <w:rFonts w:ascii="Arial" w:hAnsi="Arial" w:cs="Arial"/>
          <w:sz w:val="22"/>
          <w:szCs w:val="22"/>
        </w:rPr>
        <w:t>,</w:t>
      </w:r>
      <w:r>
        <w:rPr>
          <w:rFonts w:ascii="Arial" w:hAnsi="Arial" w:cs="Arial"/>
          <w:sz w:val="22"/>
          <w:szCs w:val="22"/>
        </w:rPr>
        <w:t xml:space="preserve"> </w:t>
      </w:r>
      <w:r w:rsidRPr="004154BF">
        <w:rPr>
          <w:rFonts w:ascii="Arial" w:hAnsi="Arial" w:cs="Arial"/>
          <w:sz w:val="22"/>
          <w:szCs w:val="22"/>
        </w:rPr>
        <w:t xml:space="preserve">R&amp;S: </w:t>
      </w:r>
      <w:r w:rsidR="004326DC">
        <w:rPr>
          <w:rFonts w:ascii="Arial" w:hAnsi="Arial" w:cs="Arial"/>
          <w:sz w:val="22"/>
          <w:szCs w:val="22"/>
        </w:rPr>
        <w:t>requests a</w:t>
      </w:r>
      <w:r w:rsidRPr="004154BF">
        <w:rPr>
          <w:rFonts w:ascii="Arial" w:hAnsi="Arial" w:cs="Arial"/>
          <w:sz w:val="22"/>
          <w:szCs w:val="22"/>
        </w:rPr>
        <w:t>n example of test case/log to cross check.</w:t>
      </w:r>
    </w:p>
    <w:p w14:paraId="58626BFC" w14:textId="5225DC7E" w:rsidR="004154BF" w:rsidRDefault="004154BF" w:rsidP="001A5943">
      <w:pPr>
        <w:pStyle w:val="ListParagraph"/>
        <w:numPr>
          <w:ilvl w:val="1"/>
          <w:numId w:val="31"/>
        </w:numPr>
        <w:rPr>
          <w:rFonts w:ascii="Arial" w:hAnsi="Arial" w:cs="Arial"/>
          <w:sz w:val="22"/>
          <w:szCs w:val="22"/>
        </w:rPr>
      </w:pPr>
      <w:r>
        <w:rPr>
          <w:rFonts w:ascii="Arial" w:hAnsi="Arial" w:cs="Arial"/>
          <w:sz w:val="22"/>
          <w:szCs w:val="22"/>
        </w:rPr>
        <w:t>Pramod</w:t>
      </w:r>
      <w:r w:rsidR="004326DC">
        <w:rPr>
          <w:rFonts w:ascii="Arial" w:hAnsi="Arial" w:cs="Arial"/>
          <w:sz w:val="22"/>
          <w:szCs w:val="22"/>
        </w:rPr>
        <w:t>,</w:t>
      </w:r>
      <w:r>
        <w:rPr>
          <w:rFonts w:ascii="Arial" w:hAnsi="Arial" w:cs="Arial"/>
          <w:sz w:val="22"/>
          <w:szCs w:val="22"/>
        </w:rPr>
        <w:t xml:space="preserve"> R&amp;S: K0 is 0, hence should not impact, but K1 is non zero may impact for UCI.</w:t>
      </w:r>
    </w:p>
    <w:p w14:paraId="43B7598C" w14:textId="374E0101" w:rsidR="004154BF" w:rsidRDefault="00E81BF6" w:rsidP="00E81BF6">
      <w:pPr>
        <w:pStyle w:val="ListParagraph"/>
        <w:ind w:left="1080"/>
        <w:rPr>
          <w:rFonts w:ascii="Arial" w:hAnsi="Arial" w:cs="Arial"/>
          <w:b/>
          <w:bCs/>
          <w:sz w:val="22"/>
          <w:szCs w:val="22"/>
        </w:rPr>
      </w:pPr>
      <w:r w:rsidRPr="00B52B6F">
        <w:rPr>
          <w:rFonts w:ascii="Arial" w:hAnsi="Arial" w:cs="Arial"/>
          <w:b/>
          <w:bCs/>
          <w:sz w:val="22"/>
          <w:szCs w:val="22"/>
        </w:rPr>
        <w:t xml:space="preserve">Action Item </w:t>
      </w:r>
      <w:r w:rsidR="00A26CD4">
        <w:rPr>
          <w:rFonts w:ascii="Arial" w:hAnsi="Arial" w:cs="Arial"/>
          <w:b/>
          <w:bCs/>
          <w:sz w:val="22"/>
          <w:szCs w:val="22"/>
        </w:rPr>
        <w:t xml:space="preserve">2: </w:t>
      </w:r>
      <w:r w:rsidRPr="00B52B6F">
        <w:rPr>
          <w:rFonts w:ascii="Arial" w:hAnsi="Arial" w:cs="Arial"/>
          <w:b/>
          <w:bCs/>
          <w:sz w:val="22"/>
          <w:szCs w:val="22"/>
        </w:rPr>
        <w:t xml:space="preserve">on </w:t>
      </w:r>
      <w:r>
        <w:rPr>
          <w:rFonts w:ascii="Arial" w:hAnsi="Arial" w:cs="Arial"/>
          <w:b/>
          <w:bCs/>
          <w:sz w:val="22"/>
          <w:szCs w:val="22"/>
        </w:rPr>
        <w:t>Keysight</w:t>
      </w:r>
      <w:r w:rsidRPr="00B52B6F">
        <w:rPr>
          <w:rFonts w:ascii="Arial" w:hAnsi="Arial" w:cs="Arial"/>
          <w:b/>
          <w:bCs/>
          <w:sz w:val="22"/>
          <w:szCs w:val="22"/>
        </w:rPr>
        <w:t xml:space="preserve"> to provide </w:t>
      </w:r>
      <w:r>
        <w:rPr>
          <w:rFonts w:ascii="Arial" w:hAnsi="Arial" w:cs="Arial"/>
          <w:b/>
          <w:bCs/>
          <w:sz w:val="22"/>
          <w:szCs w:val="22"/>
        </w:rPr>
        <w:t>a fail log</w:t>
      </w:r>
      <w:r w:rsidRPr="00B52B6F">
        <w:rPr>
          <w:rFonts w:ascii="Arial" w:hAnsi="Arial" w:cs="Arial"/>
          <w:b/>
          <w:bCs/>
          <w:sz w:val="22"/>
          <w:szCs w:val="22"/>
        </w:rPr>
        <w:t>.</w:t>
      </w:r>
    </w:p>
    <w:p w14:paraId="7FA39278" w14:textId="3A40E410" w:rsidR="00A26CD4" w:rsidRDefault="00A26CD4" w:rsidP="00E81BF6">
      <w:pPr>
        <w:pStyle w:val="ListParagraph"/>
        <w:ind w:left="1080"/>
        <w:rPr>
          <w:rFonts w:ascii="Arial" w:hAnsi="Arial" w:cs="Arial"/>
          <w:sz w:val="22"/>
          <w:szCs w:val="22"/>
        </w:rPr>
      </w:pPr>
      <w:r w:rsidRPr="00A26CD4">
        <w:rPr>
          <w:rFonts w:ascii="Arial" w:hAnsi="Arial" w:cs="Arial"/>
          <w:sz w:val="22"/>
          <w:szCs w:val="22"/>
        </w:rPr>
        <w:t>Olivier</w:t>
      </w:r>
      <w:r w:rsidR="004326DC">
        <w:rPr>
          <w:rFonts w:ascii="Arial" w:hAnsi="Arial" w:cs="Arial"/>
          <w:sz w:val="22"/>
          <w:szCs w:val="22"/>
        </w:rPr>
        <w:t>,</w:t>
      </w:r>
      <w:r w:rsidRPr="00A26CD4">
        <w:rPr>
          <w:rFonts w:ascii="Arial" w:hAnsi="Arial" w:cs="Arial"/>
          <w:sz w:val="22"/>
          <w:szCs w:val="22"/>
        </w:rPr>
        <w:t xml:space="preserve"> TF160: Until fail log is provided, no action will be </w:t>
      </w:r>
      <w:r w:rsidR="003E5068">
        <w:rPr>
          <w:rFonts w:ascii="Arial" w:hAnsi="Arial" w:cs="Arial"/>
          <w:sz w:val="22"/>
          <w:szCs w:val="22"/>
        </w:rPr>
        <w:t>taken</w:t>
      </w:r>
      <w:r w:rsidRPr="00A26CD4">
        <w:rPr>
          <w:rFonts w:ascii="Arial" w:hAnsi="Arial" w:cs="Arial"/>
          <w:sz w:val="22"/>
          <w:szCs w:val="22"/>
        </w:rPr>
        <w:t>.</w:t>
      </w:r>
    </w:p>
    <w:p w14:paraId="469F6087" w14:textId="77777777" w:rsidR="00F22B28" w:rsidRDefault="00F22B28" w:rsidP="00E81BF6">
      <w:pPr>
        <w:pStyle w:val="ListParagraph"/>
        <w:ind w:left="1080"/>
        <w:rPr>
          <w:rFonts w:ascii="Arial" w:hAnsi="Arial" w:cs="Arial"/>
          <w:sz w:val="22"/>
          <w:szCs w:val="22"/>
        </w:rPr>
      </w:pPr>
    </w:p>
    <w:p w14:paraId="348B6762" w14:textId="02E0D2BE" w:rsidR="001A5943" w:rsidRDefault="001A5943" w:rsidP="001A5943">
      <w:pPr>
        <w:pStyle w:val="ListParagraph"/>
        <w:numPr>
          <w:ilvl w:val="0"/>
          <w:numId w:val="31"/>
        </w:numPr>
        <w:rPr>
          <w:rFonts w:ascii="Arial" w:hAnsi="Arial" w:cs="Arial"/>
          <w:b/>
          <w:bCs/>
          <w:sz w:val="22"/>
          <w:szCs w:val="22"/>
        </w:rPr>
      </w:pPr>
      <w:r>
        <w:rPr>
          <w:rFonts w:ascii="Arial" w:hAnsi="Arial" w:cs="Arial"/>
          <w:b/>
          <w:bCs/>
          <w:sz w:val="22"/>
          <w:szCs w:val="22"/>
        </w:rPr>
        <w:t>Rel-15 SOR-CMCI</w:t>
      </w:r>
    </w:p>
    <w:p w14:paraId="01DE1629" w14:textId="1D706AF3" w:rsidR="001A5943" w:rsidRDefault="001A5943" w:rsidP="001A5943">
      <w:pPr>
        <w:pStyle w:val="ListParagraph"/>
        <w:numPr>
          <w:ilvl w:val="1"/>
          <w:numId w:val="31"/>
        </w:numPr>
        <w:rPr>
          <w:rFonts w:ascii="Arial" w:hAnsi="Arial" w:cs="Arial"/>
          <w:b/>
          <w:bCs/>
          <w:sz w:val="22"/>
          <w:szCs w:val="22"/>
        </w:rPr>
      </w:pPr>
      <w:r>
        <w:rPr>
          <w:rFonts w:ascii="Arial" w:hAnsi="Arial" w:cs="Arial"/>
          <w:b/>
          <w:bCs/>
          <w:sz w:val="22"/>
          <w:szCs w:val="22"/>
        </w:rPr>
        <w:t>New MMI (TF160</w:t>
      </w:r>
      <w:r w:rsidR="007A21EB">
        <w:rPr>
          <w:rFonts w:ascii="Arial" w:hAnsi="Arial" w:cs="Arial"/>
          <w:b/>
          <w:bCs/>
          <w:sz w:val="22"/>
          <w:szCs w:val="22"/>
        </w:rPr>
        <w:t>)</w:t>
      </w:r>
      <w:r w:rsidR="00A26CD4">
        <w:rPr>
          <w:rFonts w:ascii="Arial" w:hAnsi="Arial" w:cs="Arial"/>
          <w:b/>
          <w:bCs/>
          <w:sz w:val="22"/>
          <w:szCs w:val="22"/>
        </w:rPr>
        <w:t xml:space="preserve"> (R5-260884)</w:t>
      </w:r>
    </w:p>
    <w:p w14:paraId="7C103007" w14:textId="7234C40B" w:rsidR="00A26CD4" w:rsidRDefault="00A26CD4" w:rsidP="00A26CD4">
      <w:pPr>
        <w:pStyle w:val="ListParagraph"/>
        <w:ind w:left="1080"/>
        <w:rPr>
          <w:rFonts w:ascii="Arial" w:hAnsi="Arial" w:cs="Arial"/>
          <w:sz w:val="22"/>
          <w:szCs w:val="22"/>
        </w:rPr>
      </w:pPr>
      <w:r w:rsidRPr="00A26CD4">
        <w:rPr>
          <w:rFonts w:ascii="Arial" w:hAnsi="Arial" w:cs="Arial"/>
          <w:sz w:val="22"/>
          <w:szCs w:val="22"/>
        </w:rPr>
        <w:t>New MMI</w:t>
      </w:r>
      <w:r>
        <w:rPr>
          <w:rFonts w:ascii="Arial" w:hAnsi="Arial" w:cs="Arial"/>
          <w:sz w:val="22"/>
          <w:szCs w:val="22"/>
        </w:rPr>
        <w:t xml:space="preserve"> needed to realize this. The proposed MMI is intended to be included in Maintenance CR.</w:t>
      </w:r>
      <w:r w:rsidR="003E5068">
        <w:rPr>
          <w:rFonts w:ascii="Arial" w:hAnsi="Arial" w:cs="Arial"/>
          <w:sz w:val="22"/>
          <w:szCs w:val="22"/>
        </w:rPr>
        <w:t xml:space="preserve"> </w:t>
      </w:r>
      <w:r>
        <w:rPr>
          <w:rFonts w:ascii="Arial" w:hAnsi="Arial" w:cs="Arial"/>
          <w:sz w:val="22"/>
          <w:szCs w:val="22"/>
        </w:rPr>
        <w:t>new MMI Command :</w:t>
      </w:r>
      <w:r w:rsidR="003E5068">
        <w:rPr>
          <w:rFonts w:ascii="Arial" w:hAnsi="Arial" w:cs="Arial"/>
          <w:sz w:val="22"/>
          <w:szCs w:val="22"/>
        </w:rPr>
        <w:t>”</w:t>
      </w:r>
      <w:r>
        <w:rPr>
          <w:rFonts w:ascii="Arial" w:hAnsi="Arial" w:cs="Arial"/>
          <w:sz w:val="22"/>
          <w:szCs w:val="22"/>
        </w:rPr>
        <w:t>Clear_SOR_CMCI” with no parameters.</w:t>
      </w:r>
    </w:p>
    <w:p w14:paraId="3F24A549" w14:textId="33DA57A9" w:rsidR="00F22B28" w:rsidRDefault="00F22B28" w:rsidP="00F22B28">
      <w:pPr>
        <w:pStyle w:val="ListParagraph"/>
        <w:ind w:left="1080"/>
        <w:rPr>
          <w:rFonts w:ascii="Arial" w:hAnsi="Arial" w:cs="Arial"/>
          <w:sz w:val="22"/>
          <w:szCs w:val="22"/>
        </w:rPr>
      </w:pPr>
      <w:r>
        <w:rPr>
          <w:rFonts w:ascii="Arial" w:hAnsi="Arial" w:cs="Arial"/>
          <w:sz w:val="22"/>
          <w:szCs w:val="22"/>
        </w:rPr>
        <w:t>Parakshit</w:t>
      </w:r>
      <w:r w:rsidR="003E5068">
        <w:rPr>
          <w:rFonts w:ascii="Arial" w:hAnsi="Arial" w:cs="Arial"/>
          <w:sz w:val="22"/>
          <w:szCs w:val="22"/>
        </w:rPr>
        <w:t>,</w:t>
      </w:r>
      <w:r>
        <w:rPr>
          <w:rFonts w:ascii="Arial" w:hAnsi="Arial" w:cs="Arial"/>
          <w:sz w:val="22"/>
          <w:szCs w:val="22"/>
        </w:rPr>
        <w:t xml:space="preserve"> R&amp;S: to add _NV</w:t>
      </w:r>
      <w:r w:rsidR="006F2DCC">
        <w:rPr>
          <w:rFonts w:ascii="Arial" w:hAnsi="Arial" w:cs="Arial"/>
          <w:sz w:val="22"/>
          <w:szCs w:val="22"/>
        </w:rPr>
        <w:t>_MEM</w:t>
      </w:r>
      <w:r>
        <w:rPr>
          <w:rFonts w:ascii="Arial" w:hAnsi="Arial" w:cs="Arial"/>
          <w:sz w:val="22"/>
          <w:szCs w:val="22"/>
        </w:rPr>
        <w:t xml:space="preserve"> </w:t>
      </w:r>
      <w:r w:rsidR="006F2DCC">
        <w:rPr>
          <w:rFonts w:ascii="Arial" w:hAnsi="Arial" w:cs="Arial"/>
          <w:sz w:val="22"/>
          <w:szCs w:val="22"/>
        </w:rPr>
        <w:t>s</w:t>
      </w:r>
      <w:r>
        <w:rPr>
          <w:rFonts w:ascii="Arial" w:hAnsi="Arial" w:cs="Arial"/>
          <w:sz w:val="22"/>
          <w:szCs w:val="22"/>
        </w:rPr>
        <w:t>uffix</w:t>
      </w:r>
      <w:r w:rsidR="003E5068">
        <w:rPr>
          <w:rFonts w:ascii="Arial" w:hAnsi="Arial" w:cs="Arial"/>
          <w:sz w:val="22"/>
          <w:szCs w:val="22"/>
        </w:rPr>
        <w:t>(Clear_SOR_CMCI_NV</w:t>
      </w:r>
      <w:r w:rsidR="006F2DCC">
        <w:rPr>
          <w:rFonts w:ascii="Arial" w:hAnsi="Arial" w:cs="Arial"/>
          <w:sz w:val="22"/>
          <w:szCs w:val="22"/>
        </w:rPr>
        <w:t>_MEM</w:t>
      </w:r>
      <w:r w:rsidR="003E5068">
        <w:rPr>
          <w:rFonts w:ascii="Arial" w:hAnsi="Arial" w:cs="Arial"/>
          <w:sz w:val="22"/>
          <w:szCs w:val="22"/>
        </w:rPr>
        <w:t>)</w:t>
      </w:r>
      <w:r>
        <w:rPr>
          <w:rFonts w:ascii="Arial" w:hAnsi="Arial" w:cs="Arial"/>
          <w:sz w:val="22"/>
          <w:szCs w:val="22"/>
        </w:rPr>
        <w:t>, so as to make it more explicit.</w:t>
      </w:r>
    </w:p>
    <w:p w14:paraId="7C3EA22C" w14:textId="250B7B36" w:rsidR="001A5943" w:rsidRDefault="00F22B28" w:rsidP="00F22B28">
      <w:pPr>
        <w:pStyle w:val="ListParagraph"/>
        <w:ind w:left="1080"/>
        <w:rPr>
          <w:rFonts w:ascii="Arial" w:hAnsi="Arial" w:cs="Arial"/>
          <w:b/>
          <w:bCs/>
          <w:sz w:val="22"/>
          <w:szCs w:val="22"/>
        </w:rPr>
      </w:pPr>
      <w:r>
        <w:rPr>
          <w:rFonts w:ascii="Arial" w:hAnsi="Arial" w:cs="Arial"/>
          <w:sz w:val="22"/>
          <w:szCs w:val="22"/>
        </w:rPr>
        <w:t>Hellen</w:t>
      </w:r>
      <w:r w:rsidR="003E5068">
        <w:rPr>
          <w:rFonts w:ascii="Arial" w:hAnsi="Arial" w:cs="Arial"/>
          <w:sz w:val="22"/>
          <w:szCs w:val="22"/>
        </w:rPr>
        <w:t>,</w:t>
      </w:r>
      <w:r>
        <w:rPr>
          <w:rFonts w:ascii="Arial" w:hAnsi="Arial" w:cs="Arial"/>
          <w:sz w:val="22"/>
          <w:szCs w:val="22"/>
        </w:rPr>
        <w:t xml:space="preserve"> TF160: OK.</w:t>
      </w:r>
    </w:p>
    <w:p w14:paraId="0046440A" w14:textId="562B7CBD" w:rsidR="003E5068" w:rsidRPr="00C5326B" w:rsidRDefault="003E5068" w:rsidP="003E5068">
      <w:pPr>
        <w:pStyle w:val="ListParagraph"/>
        <w:ind w:left="1080"/>
        <w:rPr>
          <w:rFonts w:ascii="Arial" w:hAnsi="Arial" w:cs="Arial"/>
          <w:b/>
          <w:bCs/>
          <w:sz w:val="22"/>
          <w:szCs w:val="22"/>
        </w:rPr>
      </w:pPr>
      <w:r w:rsidRPr="00C5326B">
        <w:rPr>
          <w:rFonts w:ascii="Arial" w:hAnsi="Arial" w:cs="Arial"/>
          <w:b/>
          <w:bCs/>
          <w:sz w:val="22"/>
          <w:szCs w:val="22"/>
        </w:rPr>
        <w:t xml:space="preserve">The </w:t>
      </w:r>
      <w:r>
        <w:rPr>
          <w:rFonts w:ascii="Arial" w:hAnsi="Arial" w:cs="Arial"/>
          <w:b/>
          <w:bCs/>
          <w:sz w:val="22"/>
          <w:szCs w:val="22"/>
        </w:rPr>
        <w:t>MMI command</w:t>
      </w:r>
      <w:r w:rsidRPr="00C5326B">
        <w:rPr>
          <w:rFonts w:ascii="Arial" w:hAnsi="Arial" w:cs="Arial"/>
          <w:b/>
          <w:bCs/>
          <w:sz w:val="22"/>
          <w:szCs w:val="22"/>
        </w:rPr>
        <w:t xml:space="preserve"> will be included in the 38.523-3 maintenance CR.</w:t>
      </w:r>
    </w:p>
    <w:p w14:paraId="04863639" w14:textId="77777777" w:rsidR="001A5943" w:rsidRPr="001A5943" w:rsidRDefault="001A5943" w:rsidP="007A21EB">
      <w:pPr>
        <w:pStyle w:val="ListParagraph"/>
        <w:rPr>
          <w:rFonts w:ascii="Arial" w:hAnsi="Arial" w:cs="Arial"/>
          <w:b/>
          <w:bCs/>
          <w:sz w:val="22"/>
          <w:szCs w:val="22"/>
        </w:rPr>
      </w:pPr>
    </w:p>
    <w:p w14:paraId="66570C9A" w14:textId="56417E1F" w:rsidR="001A5943" w:rsidRDefault="001A5943" w:rsidP="001A5943">
      <w:pPr>
        <w:pStyle w:val="ListParagraph"/>
        <w:numPr>
          <w:ilvl w:val="0"/>
          <w:numId w:val="31"/>
        </w:numPr>
        <w:rPr>
          <w:rFonts w:ascii="Arial" w:hAnsi="Arial" w:cs="Arial"/>
          <w:b/>
          <w:bCs/>
          <w:sz w:val="22"/>
          <w:szCs w:val="22"/>
        </w:rPr>
      </w:pPr>
      <w:r>
        <w:rPr>
          <w:rFonts w:ascii="Arial" w:hAnsi="Arial" w:cs="Arial"/>
          <w:b/>
          <w:bCs/>
          <w:sz w:val="22"/>
          <w:szCs w:val="22"/>
        </w:rPr>
        <w:t>R5-2605</w:t>
      </w:r>
      <w:r w:rsidR="00F22B28">
        <w:rPr>
          <w:rFonts w:ascii="Arial" w:hAnsi="Arial" w:cs="Arial"/>
          <w:b/>
          <w:bCs/>
          <w:sz w:val="22"/>
          <w:szCs w:val="22"/>
        </w:rPr>
        <w:t>9</w:t>
      </w:r>
      <w:r>
        <w:rPr>
          <w:rFonts w:ascii="Arial" w:hAnsi="Arial" w:cs="Arial"/>
          <w:b/>
          <w:bCs/>
          <w:sz w:val="22"/>
          <w:szCs w:val="22"/>
        </w:rPr>
        <w:t xml:space="preserve">0 </w:t>
      </w:r>
      <w:r w:rsidR="00F22B28">
        <w:rPr>
          <w:rFonts w:ascii="Arial" w:hAnsi="Arial" w:cs="Arial"/>
          <w:b/>
          <w:bCs/>
          <w:sz w:val="22"/>
          <w:szCs w:val="22"/>
        </w:rPr>
        <w:t xml:space="preserve">Rel-15 </w:t>
      </w:r>
      <w:r>
        <w:rPr>
          <w:rFonts w:ascii="Arial" w:hAnsi="Arial" w:cs="Arial"/>
          <w:b/>
          <w:bCs/>
          <w:sz w:val="22"/>
          <w:szCs w:val="22"/>
        </w:rPr>
        <w:t>Test case 11.4.1 (</w:t>
      </w:r>
      <w:r w:rsidR="00F22B28">
        <w:rPr>
          <w:rFonts w:ascii="Arial" w:hAnsi="Arial" w:cs="Arial"/>
          <w:b/>
          <w:bCs/>
          <w:sz w:val="22"/>
          <w:szCs w:val="22"/>
        </w:rPr>
        <w:t xml:space="preserve">Keysight CR requested by </w:t>
      </w:r>
      <w:r>
        <w:rPr>
          <w:rFonts w:ascii="Arial" w:hAnsi="Arial" w:cs="Arial"/>
          <w:b/>
          <w:bCs/>
          <w:sz w:val="22"/>
          <w:szCs w:val="22"/>
        </w:rPr>
        <w:t>R&amp;S)</w:t>
      </w:r>
    </w:p>
    <w:p w14:paraId="10633B67" w14:textId="77B2ACC4" w:rsidR="001A5943" w:rsidRDefault="00F22B28" w:rsidP="00F22B28">
      <w:pPr>
        <w:pStyle w:val="ListParagraph"/>
        <w:numPr>
          <w:ilvl w:val="1"/>
          <w:numId w:val="31"/>
        </w:numPr>
        <w:rPr>
          <w:rFonts w:ascii="Arial" w:hAnsi="Arial" w:cs="Arial"/>
          <w:sz w:val="22"/>
          <w:szCs w:val="22"/>
        </w:rPr>
      </w:pPr>
      <w:r w:rsidRPr="00F22B28">
        <w:rPr>
          <w:rFonts w:ascii="Arial" w:hAnsi="Arial" w:cs="Arial"/>
          <w:sz w:val="22"/>
          <w:szCs w:val="22"/>
        </w:rPr>
        <w:t>A change which was done previously without giving reasoning is being proposed to be reverted.</w:t>
      </w:r>
      <w:r>
        <w:rPr>
          <w:rFonts w:ascii="Arial" w:hAnsi="Arial" w:cs="Arial"/>
          <w:sz w:val="22"/>
          <w:szCs w:val="22"/>
        </w:rPr>
        <w:t xml:space="preserve"> The test was working for 4 years.</w:t>
      </w:r>
    </w:p>
    <w:p w14:paraId="7A50686D" w14:textId="7428F905" w:rsidR="001A5943" w:rsidRPr="001A5943" w:rsidRDefault="005D47ED" w:rsidP="005D47ED">
      <w:pPr>
        <w:pStyle w:val="ListParagraph"/>
        <w:ind w:left="1080"/>
        <w:rPr>
          <w:rFonts w:ascii="Arial" w:hAnsi="Arial" w:cs="Arial"/>
          <w:sz w:val="22"/>
          <w:szCs w:val="22"/>
        </w:rPr>
      </w:pPr>
      <w:r>
        <w:rPr>
          <w:rFonts w:ascii="Arial" w:hAnsi="Arial" w:cs="Arial"/>
          <w:sz w:val="22"/>
          <w:szCs w:val="22"/>
        </w:rPr>
        <w:t>Par</w:t>
      </w:r>
      <w:r w:rsidR="00152951">
        <w:rPr>
          <w:rFonts w:ascii="Arial" w:hAnsi="Arial" w:cs="Arial"/>
          <w:sz w:val="22"/>
          <w:szCs w:val="22"/>
        </w:rPr>
        <w:t>i</w:t>
      </w:r>
      <w:r>
        <w:rPr>
          <w:rFonts w:ascii="Arial" w:hAnsi="Arial" w:cs="Arial"/>
          <w:sz w:val="22"/>
          <w:szCs w:val="22"/>
        </w:rPr>
        <w:t>kshit</w:t>
      </w:r>
      <w:r w:rsidR="003E5068">
        <w:rPr>
          <w:rFonts w:ascii="Arial" w:hAnsi="Arial" w:cs="Arial"/>
          <w:sz w:val="22"/>
          <w:szCs w:val="22"/>
        </w:rPr>
        <w:t>,</w:t>
      </w:r>
      <w:r>
        <w:rPr>
          <w:rFonts w:ascii="Arial" w:hAnsi="Arial" w:cs="Arial"/>
          <w:sz w:val="22"/>
          <w:szCs w:val="22"/>
        </w:rPr>
        <w:t xml:space="preserve"> R&amp;S: Explains why the change is needed for the emergency call, and the </w:t>
      </w:r>
      <w:r w:rsidR="0028265A">
        <w:rPr>
          <w:rFonts w:ascii="Arial" w:hAnsi="Arial" w:cs="Arial"/>
          <w:sz w:val="22"/>
          <w:szCs w:val="22"/>
        </w:rPr>
        <w:t>release of</w:t>
      </w:r>
      <w:r>
        <w:rPr>
          <w:rFonts w:ascii="Arial" w:hAnsi="Arial" w:cs="Arial"/>
          <w:sz w:val="22"/>
          <w:szCs w:val="22"/>
        </w:rPr>
        <w:t xml:space="preserve"> the PDU session. Expect UE to initiate the PDU session release.</w:t>
      </w:r>
    </w:p>
    <w:p w14:paraId="2BDE7AD7" w14:textId="3065426A" w:rsidR="00DE5B55" w:rsidRDefault="0028265A" w:rsidP="001A5943">
      <w:pPr>
        <w:pStyle w:val="ListParagraph"/>
        <w:rPr>
          <w:rFonts w:ascii="Arial" w:hAnsi="Arial" w:cs="Arial"/>
          <w:sz w:val="22"/>
          <w:szCs w:val="22"/>
        </w:rPr>
      </w:pPr>
      <w:r>
        <w:rPr>
          <w:rFonts w:ascii="Arial" w:hAnsi="Arial" w:cs="Arial"/>
          <w:sz w:val="22"/>
          <w:szCs w:val="22"/>
        </w:rPr>
        <w:t xml:space="preserve">   Eniko</w:t>
      </w:r>
      <w:r w:rsidR="003E5068">
        <w:rPr>
          <w:rFonts w:ascii="Arial" w:hAnsi="Arial" w:cs="Arial"/>
          <w:sz w:val="22"/>
          <w:szCs w:val="22"/>
        </w:rPr>
        <w:t>,</w:t>
      </w:r>
      <w:r>
        <w:rPr>
          <w:rFonts w:ascii="Arial" w:hAnsi="Arial" w:cs="Arial"/>
          <w:sz w:val="22"/>
          <w:szCs w:val="22"/>
        </w:rPr>
        <w:t xml:space="preserve"> </w:t>
      </w:r>
      <w:r w:rsidR="003E5068">
        <w:rPr>
          <w:rFonts w:ascii="Arial" w:hAnsi="Arial" w:cs="Arial"/>
          <w:sz w:val="22"/>
          <w:szCs w:val="22"/>
        </w:rPr>
        <w:t>MediaTek</w:t>
      </w:r>
      <w:r>
        <w:rPr>
          <w:rFonts w:ascii="Arial" w:hAnsi="Arial" w:cs="Arial"/>
          <w:sz w:val="22"/>
          <w:szCs w:val="22"/>
        </w:rPr>
        <w:t>: The main issue is optional procedure with PDU session release and subsequent deregistration. The test sequence expects new subsequent registration. Core spec says it is optional (</w:t>
      </w:r>
      <w:r w:rsidR="00152951">
        <w:rPr>
          <w:rFonts w:ascii="Arial" w:hAnsi="Arial" w:cs="Arial"/>
          <w:sz w:val="22"/>
          <w:szCs w:val="22"/>
        </w:rPr>
        <w:t>‘m</w:t>
      </w:r>
      <w:r>
        <w:rPr>
          <w:rFonts w:ascii="Arial" w:hAnsi="Arial" w:cs="Arial"/>
          <w:sz w:val="22"/>
          <w:szCs w:val="22"/>
        </w:rPr>
        <w:t>ay</w:t>
      </w:r>
      <w:r w:rsidR="00152951">
        <w:rPr>
          <w:rFonts w:ascii="Arial" w:hAnsi="Arial" w:cs="Arial"/>
          <w:sz w:val="22"/>
          <w:szCs w:val="22"/>
        </w:rPr>
        <w:t>’</w:t>
      </w:r>
      <w:r>
        <w:rPr>
          <w:rFonts w:ascii="Arial" w:hAnsi="Arial" w:cs="Arial"/>
          <w:sz w:val="22"/>
          <w:szCs w:val="22"/>
        </w:rPr>
        <w:t xml:space="preserve"> requirement) for UE to do R</w:t>
      </w:r>
      <w:r w:rsidR="003E5068">
        <w:rPr>
          <w:rFonts w:ascii="Arial" w:hAnsi="Arial" w:cs="Arial"/>
          <w:sz w:val="22"/>
          <w:szCs w:val="22"/>
        </w:rPr>
        <w:t>e</w:t>
      </w:r>
      <w:r>
        <w:rPr>
          <w:rFonts w:ascii="Arial" w:hAnsi="Arial" w:cs="Arial"/>
          <w:sz w:val="22"/>
          <w:szCs w:val="22"/>
        </w:rPr>
        <w:t>-Registration, hence test case cannot enforce</w:t>
      </w:r>
      <w:r w:rsidR="003E5068">
        <w:rPr>
          <w:rFonts w:ascii="Arial" w:hAnsi="Arial" w:cs="Arial"/>
          <w:sz w:val="22"/>
          <w:szCs w:val="22"/>
        </w:rPr>
        <w:t xml:space="preserve"> mandator</w:t>
      </w:r>
      <w:r w:rsidR="00152951">
        <w:rPr>
          <w:rFonts w:ascii="Arial" w:hAnsi="Arial" w:cs="Arial"/>
          <w:sz w:val="22"/>
          <w:szCs w:val="22"/>
        </w:rPr>
        <w:t>i</w:t>
      </w:r>
      <w:r w:rsidR="003E5068">
        <w:rPr>
          <w:rFonts w:ascii="Arial" w:hAnsi="Arial" w:cs="Arial"/>
          <w:sz w:val="22"/>
          <w:szCs w:val="22"/>
        </w:rPr>
        <w:t>ly</w:t>
      </w:r>
      <w:r>
        <w:rPr>
          <w:rFonts w:ascii="Arial" w:hAnsi="Arial" w:cs="Arial"/>
          <w:sz w:val="22"/>
          <w:szCs w:val="22"/>
        </w:rPr>
        <w:t>. The Re-registration is being enforced by PDU Session and De registration added optionally.</w:t>
      </w:r>
    </w:p>
    <w:p w14:paraId="29E3153E" w14:textId="37B1B320" w:rsidR="0028265A" w:rsidRDefault="0028265A" w:rsidP="001A5943">
      <w:pPr>
        <w:pStyle w:val="ListParagraph"/>
        <w:rPr>
          <w:rFonts w:ascii="Arial" w:hAnsi="Arial" w:cs="Arial"/>
          <w:sz w:val="22"/>
          <w:szCs w:val="22"/>
        </w:rPr>
      </w:pPr>
      <w:r>
        <w:rPr>
          <w:rFonts w:ascii="Arial" w:hAnsi="Arial" w:cs="Arial"/>
          <w:sz w:val="22"/>
          <w:szCs w:val="22"/>
        </w:rPr>
        <w:t>Hellen</w:t>
      </w:r>
      <w:r w:rsidR="003E5068">
        <w:rPr>
          <w:rFonts w:ascii="Arial" w:hAnsi="Arial" w:cs="Arial"/>
          <w:sz w:val="22"/>
          <w:szCs w:val="22"/>
        </w:rPr>
        <w:t>,</w:t>
      </w:r>
      <w:r>
        <w:rPr>
          <w:rFonts w:ascii="Arial" w:hAnsi="Arial" w:cs="Arial"/>
          <w:sz w:val="22"/>
          <w:szCs w:val="22"/>
        </w:rPr>
        <w:t xml:space="preserve"> TF160: TP2 clearly says the UE shall not treat the cell as barred hence do the </w:t>
      </w:r>
      <w:r w:rsidR="003E5068">
        <w:rPr>
          <w:rFonts w:ascii="Arial" w:hAnsi="Arial" w:cs="Arial"/>
          <w:sz w:val="22"/>
          <w:szCs w:val="22"/>
        </w:rPr>
        <w:t>R</w:t>
      </w:r>
      <w:r>
        <w:rPr>
          <w:rFonts w:ascii="Arial" w:hAnsi="Arial" w:cs="Arial"/>
          <w:sz w:val="22"/>
          <w:szCs w:val="22"/>
        </w:rPr>
        <w:t>e</w:t>
      </w:r>
      <w:r w:rsidR="003E5068">
        <w:rPr>
          <w:rFonts w:ascii="Arial" w:hAnsi="Arial" w:cs="Arial"/>
          <w:sz w:val="22"/>
          <w:szCs w:val="22"/>
        </w:rPr>
        <w:t>-</w:t>
      </w:r>
      <w:r>
        <w:rPr>
          <w:rFonts w:ascii="Arial" w:hAnsi="Arial" w:cs="Arial"/>
          <w:sz w:val="22"/>
          <w:szCs w:val="22"/>
        </w:rPr>
        <w:t>registration.</w:t>
      </w:r>
      <w:r w:rsidR="000F5160">
        <w:rPr>
          <w:rFonts w:ascii="Arial" w:hAnsi="Arial" w:cs="Arial"/>
          <w:sz w:val="22"/>
          <w:szCs w:val="22"/>
        </w:rPr>
        <w:t xml:space="preserve"> Agree</w:t>
      </w:r>
      <w:r w:rsidR="003E5068">
        <w:rPr>
          <w:rFonts w:ascii="Arial" w:hAnsi="Arial" w:cs="Arial"/>
          <w:sz w:val="22"/>
          <w:szCs w:val="22"/>
        </w:rPr>
        <w:t>, it is</w:t>
      </w:r>
      <w:r w:rsidR="000F5160">
        <w:rPr>
          <w:rFonts w:ascii="Arial" w:hAnsi="Arial" w:cs="Arial"/>
          <w:sz w:val="22"/>
          <w:szCs w:val="22"/>
        </w:rPr>
        <w:t xml:space="preserve"> allowed to keep emergency registration until timer expires. </w:t>
      </w:r>
    </w:p>
    <w:p w14:paraId="506881B1" w14:textId="71479314" w:rsidR="000F5160" w:rsidRDefault="000F5160" w:rsidP="000F5160">
      <w:pPr>
        <w:pStyle w:val="ListParagraph"/>
        <w:rPr>
          <w:rFonts w:ascii="Arial" w:hAnsi="Arial" w:cs="Arial"/>
          <w:sz w:val="22"/>
          <w:szCs w:val="22"/>
        </w:rPr>
      </w:pPr>
      <w:r>
        <w:rPr>
          <w:rFonts w:ascii="Arial" w:hAnsi="Arial" w:cs="Arial"/>
          <w:sz w:val="22"/>
          <w:szCs w:val="22"/>
        </w:rPr>
        <w:lastRenderedPageBreak/>
        <w:t>Eniko</w:t>
      </w:r>
      <w:r w:rsidR="003E5068">
        <w:rPr>
          <w:rFonts w:ascii="Arial" w:hAnsi="Arial" w:cs="Arial"/>
          <w:sz w:val="22"/>
          <w:szCs w:val="22"/>
        </w:rPr>
        <w:t>,</w:t>
      </w:r>
      <w:r>
        <w:rPr>
          <w:rFonts w:ascii="Arial" w:hAnsi="Arial" w:cs="Arial"/>
          <w:sz w:val="22"/>
          <w:szCs w:val="22"/>
        </w:rPr>
        <w:t xml:space="preserve"> </w:t>
      </w:r>
      <w:r w:rsidR="003E5068">
        <w:rPr>
          <w:rFonts w:ascii="Arial" w:hAnsi="Arial" w:cs="Arial"/>
          <w:sz w:val="22"/>
          <w:szCs w:val="22"/>
        </w:rPr>
        <w:t>MediaTek</w:t>
      </w:r>
      <w:r>
        <w:rPr>
          <w:rFonts w:ascii="Arial" w:hAnsi="Arial" w:cs="Arial"/>
          <w:sz w:val="22"/>
          <w:szCs w:val="22"/>
        </w:rPr>
        <w:t xml:space="preserve">: There is no suitable cell simulated </w:t>
      </w:r>
      <w:r w:rsidR="003E5068">
        <w:rPr>
          <w:rFonts w:ascii="Arial" w:hAnsi="Arial" w:cs="Arial"/>
          <w:sz w:val="22"/>
          <w:szCs w:val="22"/>
        </w:rPr>
        <w:t xml:space="preserve">in test case, </w:t>
      </w:r>
      <w:r>
        <w:rPr>
          <w:rFonts w:ascii="Arial" w:hAnsi="Arial" w:cs="Arial"/>
          <w:sz w:val="22"/>
          <w:szCs w:val="22"/>
        </w:rPr>
        <w:t xml:space="preserve">not an ideal situation for UE to get </w:t>
      </w:r>
      <w:r w:rsidR="003E5068">
        <w:rPr>
          <w:rFonts w:ascii="Arial" w:hAnsi="Arial" w:cs="Arial"/>
          <w:sz w:val="22"/>
          <w:szCs w:val="22"/>
        </w:rPr>
        <w:t>in</w:t>
      </w:r>
      <w:r>
        <w:rPr>
          <w:rFonts w:ascii="Arial" w:hAnsi="Arial" w:cs="Arial"/>
          <w:sz w:val="22"/>
          <w:szCs w:val="22"/>
        </w:rPr>
        <w:t xml:space="preserve"> service</w:t>
      </w:r>
      <w:r w:rsidR="003E5068">
        <w:rPr>
          <w:rFonts w:ascii="Arial" w:hAnsi="Arial" w:cs="Arial"/>
          <w:sz w:val="22"/>
          <w:szCs w:val="22"/>
        </w:rPr>
        <w:t xml:space="preserve"> coverage</w:t>
      </w:r>
      <w:r>
        <w:rPr>
          <w:rFonts w:ascii="Arial" w:hAnsi="Arial" w:cs="Arial"/>
          <w:sz w:val="22"/>
          <w:szCs w:val="22"/>
        </w:rPr>
        <w:t xml:space="preserve">. The test case needs to </w:t>
      </w:r>
      <w:r w:rsidR="003E5068">
        <w:rPr>
          <w:rFonts w:ascii="Arial" w:hAnsi="Arial" w:cs="Arial"/>
          <w:sz w:val="22"/>
          <w:szCs w:val="22"/>
        </w:rPr>
        <w:t xml:space="preserve">be </w:t>
      </w:r>
      <w:r>
        <w:rPr>
          <w:rFonts w:ascii="Arial" w:hAnsi="Arial" w:cs="Arial"/>
          <w:sz w:val="22"/>
          <w:szCs w:val="22"/>
        </w:rPr>
        <w:t>redesign</w:t>
      </w:r>
      <w:r w:rsidR="003E5068">
        <w:rPr>
          <w:rFonts w:ascii="Arial" w:hAnsi="Arial" w:cs="Arial"/>
          <w:sz w:val="22"/>
          <w:szCs w:val="22"/>
        </w:rPr>
        <w:t>ed</w:t>
      </w:r>
      <w:r>
        <w:rPr>
          <w:rFonts w:ascii="Arial" w:hAnsi="Arial" w:cs="Arial"/>
          <w:sz w:val="22"/>
          <w:szCs w:val="22"/>
        </w:rPr>
        <w:t xml:space="preserve"> to be sensible to </w:t>
      </w:r>
      <w:r w:rsidR="003E5068">
        <w:rPr>
          <w:rFonts w:ascii="Arial" w:hAnsi="Arial" w:cs="Arial"/>
          <w:sz w:val="22"/>
          <w:szCs w:val="22"/>
        </w:rPr>
        <w:t xml:space="preserve">all </w:t>
      </w:r>
      <w:r>
        <w:rPr>
          <w:rFonts w:ascii="Arial" w:hAnsi="Arial" w:cs="Arial"/>
          <w:sz w:val="22"/>
          <w:szCs w:val="22"/>
        </w:rPr>
        <w:t>allowed UE implementations.</w:t>
      </w:r>
    </w:p>
    <w:p w14:paraId="127BCFD5" w14:textId="73BC3A98" w:rsidR="000F5160" w:rsidRDefault="000F5160" w:rsidP="000F5160">
      <w:pPr>
        <w:pStyle w:val="ListParagraph"/>
        <w:rPr>
          <w:rFonts w:ascii="Arial" w:hAnsi="Arial" w:cs="Arial"/>
          <w:sz w:val="22"/>
          <w:szCs w:val="22"/>
        </w:rPr>
      </w:pPr>
      <w:r>
        <w:rPr>
          <w:rFonts w:ascii="Arial" w:hAnsi="Arial" w:cs="Arial"/>
          <w:sz w:val="22"/>
          <w:szCs w:val="22"/>
        </w:rPr>
        <w:t>Hellen</w:t>
      </w:r>
      <w:r w:rsidR="003E5068">
        <w:rPr>
          <w:rFonts w:ascii="Arial" w:hAnsi="Arial" w:cs="Arial"/>
          <w:sz w:val="22"/>
          <w:szCs w:val="22"/>
        </w:rPr>
        <w:t>,</w:t>
      </w:r>
      <w:r>
        <w:rPr>
          <w:rFonts w:ascii="Arial" w:hAnsi="Arial" w:cs="Arial"/>
          <w:sz w:val="22"/>
          <w:szCs w:val="22"/>
        </w:rPr>
        <w:t xml:space="preserve"> TF160: </w:t>
      </w:r>
      <w:r w:rsidR="003E5068">
        <w:rPr>
          <w:rFonts w:ascii="Arial" w:hAnsi="Arial" w:cs="Arial"/>
          <w:sz w:val="22"/>
          <w:szCs w:val="22"/>
        </w:rPr>
        <w:t>re</w:t>
      </w:r>
      <w:r w:rsidR="00C218CE">
        <w:rPr>
          <w:rFonts w:ascii="Arial" w:hAnsi="Arial" w:cs="Arial"/>
          <w:sz w:val="22"/>
          <w:szCs w:val="22"/>
        </w:rPr>
        <w:t>-</w:t>
      </w:r>
      <w:r>
        <w:rPr>
          <w:rFonts w:ascii="Arial" w:hAnsi="Arial" w:cs="Arial"/>
          <w:sz w:val="22"/>
          <w:szCs w:val="22"/>
        </w:rPr>
        <w:t>design of the test case is needed.</w:t>
      </w:r>
    </w:p>
    <w:p w14:paraId="4F270974" w14:textId="4B63CF7E" w:rsidR="000F5160" w:rsidRDefault="000F5160" w:rsidP="000F5160">
      <w:pPr>
        <w:pStyle w:val="ListParagraph"/>
        <w:rPr>
          <w:rFonts w:ascii="Arial" w:hAnsi="Arial" w:cs="Arial"/>
          <w:sz w:val="22"/>
          <w:szCs w:val="22"/>
        </w:rPr>
      </w:pPr>
      <w:r>
        <w:rPr>
          <w:rFonts w:ascii="Arial" w:hAnsi="Arial" w:cs="Arial"/>
          <w:sz w:val="22"/>
          <w:szCs w:val="22"/>
        </w:rPr>
        <w:t>Par</w:t>
      </w:r>
      <w:r w:rsidR="00C218CE">
        <w:rPr>
          <w:rFonts w:ascii="Arial" w:hAnsi="Arial" w:cs="Arial"/>
          <w:sz w:val="22"/>
          <w:szCs w:val="22"/>
        </w:rPr>
        <w:t>i</w:t>
      </w:r>
      <w:r>
        <w:rPr>
          <w:rFonts w:ascii="Arial" w:hAnsi="Arial" w:cs="Arial"/>
          <w:sz w:val="22"/>
          <w:szCs w:val="22"/>
        </w:rPr>
        <w:t>kshit</w:t>
      </w:r>
      <w:r w:rsidR="003E5068">
        <w:rPr>
          <w:rFonts w:ascii="Arial" w:hAnsi="Arial" w:cs="Arial"/>
          <w:sz w:val="22"/>
          <w:szCs w:val="22"/>
        </w:rPr>
        <w:t>,</w:t>
      </w:r>
      <w:r>
        <w:rPr>
          <w:rFonts w:ascii="Arial" w:hAnsi="Arial" w:cs="Arial"/>
          <w:sz w:val="22"/>
          <w:szCs w:val="22"/>
        </w:rPr>
        <w:t xml:space="preserve"> </w:t>
      </w:r>
      <w:r w:rsidR="00C218CE">
        <w:rPr>
          <w:rFonts w:ascii="Arial" w:hAnsi="Arial" w:cs="Arial"/>
          <w:sz w:val="22"/>
          <w:szCs w:val="22"/>
        </w:rPr>
        <w:t>R&amp;S</w:t>
      </w:r>
      <w:r>
        <w:rPr>
          <w:rFonts w:ascii="Arial" w:hAnsi="Arial" w:cs="Arial"/>
          <w:sz w:val="22"/>
          <w:szCs w:val="22"/>
        </w:rPr>
        <w:t>: Cell is not barred, but just authentication failed due to Ng KSI failure. Hence can get the full service on the cell.</w:t>
      </w:r>
      <w:r w:rsidR="00656E1D">
        <w:rPr>
          <w:rFonts w:ascii="Arial" w:hAnsi="Arial" w:cs="Arial"/>
          <w:sz w:val="22"/>
          <w:szCs w:val="22"/>
        </w:rPr>
        <w:t xml:space="preserve"> </w:t>
      </w:r>
    </w:p>
    <w:p w14:paraId="73C4BEAB" w14:textId="4F1BE46C" w:rsidR="00EA2027" w:rsidRDefault="00EA2027" w:rsidP="000F5160">
      <w:pPr>
        <w:pStyle w:val="ListParagraph"/>
        <w:rPr>
          <w:rFonts w:ascii="Arial" w:hAnsi="Arial" w:cs="Arial"/>
          <w:sz w:val="22"/>
          <w:szCs w:val="22"/>
        </w:rPr>
      </w:pPr>
      <w:r>
        <w:rPr>
          <w:rFonts w:ascii="Arial" w:hAnsi="Arial" w:cs="Arial"/>
          <w:sz w:val="22"/>
          <w:szCs w:val="22"/>
        </w:rPr>
        <w:t>Olivier</w:t>
      </w:r>
      <w:r w:rsidR="00B84FF8">
        <w:rPr>
          <w:rFonts w:ascii="Arial" w:hAnsi="Arial" w:cs="Arial"/>
          <w:sz w:val="22"/>
          <w:szCs w:val="22"/>
        </w:rPr>
        <w:t>,</w:t>
      </w:r>
      <w:r>
        <w:rPr>
          <w:rFonts w:ascii="Arial" w:hAnsi="Arial" w:cs="Arial"/>
          <w:sz w:val="22"/>
          <w:szCs w:val="22"/>
        </w:rPr>
        <w:t xml:space="preserve"> TF160: Is TP still tested with proposed change</w:t>
      </w:r>
      <w:r w:rsidR="00C218CE">
        <w:rPr>
          <w:rFonts w:ascii="Arial" w:hAnsi="Arial" w:cs="Arial"/>
          <w:sz w:val="22"/>
          <w:szCs w:val="22"/>
        </w:rPr>
        <w:t>?</w:t>
      </w:r>
    </w:p>
    <w:p w14:paraId="235C7A2D" w14:textId="7C16E04B" w:rsidR="00EA2027" w:rsidRDefault="00EA2027" w:rsidP="000F5160">
      <w:pPr>
        <w:pStyle w:val="ListParagraph"/>
        <w:rPr>
          <w:rFonts w:ascii="Arial" w:hAnsi="Arial" w:cs="Arial"/>
          <w:sz w:val="22"/>
          <w:szCs w:val="22"/>
        </w:rPr>
      </w:pPr>
      <w:r>
        <w:rPr>
          <w:rFonts w:ascii="Arial" w:hAnsi="Arial" w:cs="Arial"/>
          <w:sz w:val="22"/>
          <w:szCs w:val="22"/>
        </w:rPr>
        <w:t>Mohit (Keysight)/Eniko (Media</w:t>
      </w:r>
      <w:r w:rsidR="00C218CE">
        <w:rPr>
          <w:rFonts w:ascii="Arial" w:hAnsi="Arial" w:cs="Arial"/>
          <w:sz w:val="22"/>
          <w:szCs w:val="22"/>
        </w:rPr>
        <w:t>T</w:t>
      </w:r>
      <w:r>
        <w:rPr>
          <w:rFonts w:ascii="Arial" w:hAnsi="Arial" w:cs="Arial"/>
          <w:sz w:val="22"/>
          <w:szCs w:val="22"/>
        </w:rPr>
        <w:t>ek): the proposed change does not do harm to TP2 coverage.</w:t>
      </w:r>
    </w:p>
    <w:p w14:paraId="28F75358" w14:textId="7AFFF129" w:rsidR="000F5160" w:rsidRDefault="00EA2027" w:rsidP="000F5160">
      <w:pPr>
        <w:pStyle w:val="ListParagraph"/>
        <w:rPr>
          <w:rFonts w:ascii="Arial" w:hAnsi="Arial" w:cs="Arial"/>
          <w:sz w:val="22"/>
          <w:szCs w:val="22"/>
        </w:rPr>
      </w:pPr>
      <w:r>
        <w:rPr>
          <w:rFonts w:ascii="Arial" w:hAnsi="Arial" w:cs="Arial"/>
          <w:sz w:val="22"/>
          <w:szCs w:val="22"/>
        </w:rPr>
        <w:t>Olivier</w:t>
      </w:r>
      <w:r w:rsidR="00B84FF8">
        <w:rPr>
          <w:rFonts w:ascii="Arial" w:hAnsi="Arial" w:cs="Arial"/>
          <w:sz w:val="22"/>
          <w:szCs w:val="22"/>
        </w:rPr>
        <w:t>,</w:t>
      </w:r>
      <w:r>
        <w:rPr>
          <w:rFonts w:ascii="Arial" w:hAnsi="Arial" w:cs="Arial"/>
          <w:sz w:val="22"/>
          <w:szCs w:val="22"/>
        </w:rPr>
        <w:t xml:space="preserve"> TF160: Cannot conclude</w:t>
      </w:r>
      <w:r w:rsidR="00C218CE">
        <w:rPr>
          <w:rFonts w:ascii="Arial" w:hAnsi="Arial" w:cs="Arial"/>
          <w:sz w:val="22"/>
          <w:szCs w:val="22"/>
        </w:rPr>
        <w:t xml:space="preserve"> in TTCN sidebar as this is a prose CR</w:t>
      </w:r>
      <w:r>
        <w:rPr>
          <w:rFonts w:ascii="Arial" w:hAnsi="Arial" w:cs="Arial"/>
          <w:sz w:val="22"/>
          <w:szCs w:val="22"/>
        </w:rPr>
        <w:t xml:space="preserve">, no clear way forward, strong objection exists to CR, will be rediscussed </w:t>
      </w:r>
      <w:r w:rsidR="00C218CE">
        <w:rPr>
          <w:rFonts w:ascii="Arial" w:hAnsi="Arial" w:cs="Arial"/>
          <w:sz w:val="22"/>
          <w:szCs w:val="22"/>
        </w:rPr>
        <w:t xml:space="preserve">and cincluded </w:t>
      </w:r>
      <w:r>
        <w:rPr>
          <w:rFonts w:ascii="Arial" w:hAnsi="Arial" w:cs="Arial"/>
          <w:sz w:val="22"/>
          <w:szCs w:val="22"/>
        </w:rPr>
        <w:t>in S</w:t>
      </w:r>
      <w:r w:rsidR="00C218CE">
        <w:rPr>
          <w:rFonts w:ascii="Arial" w:hAnsi="Arial" w:cs="Arial"/>
          <w:sz w:val="22"/>
          <w:szCs w:val="22"/>
        </w:rPr>
        <w:t>IG</w:t>
      </w:r>
      <w:r>
        <w:rPr>
          <w:rFonts w:ascii="Arial" w:hAnsi="Arial" w:cs="Arial"/>
          <w:sz w:val="22"/>
          <w:szCs w:val="22"/>
        </w:rPr>
        <w:t xml:space="preserve"> session.</w:t>
      </w:r>
    </w:p>
    <w:p w14:paraId="22DD6E75" w14:textId="47D3BD90" w:rsidR="00724F10" w:rsidRDefault="00724F10" w:rsidP="000F5160">
      <w:pPr>
        <w:pStyle w:val="ListParagraph"/>
        <w:rPr>
          <w:rFonts w:ascii="Arial" w:hAnsi="Arial" w:cs="Arial"/>
          <w:sz w:val="22"/>
          <w:szCs w:val="22"/>
        </w:rPr>
      </w:pPr>
      <w:r>
        <w:rPr>
          <w:rFonts w:ascii="Arial" w:hAnsi="Arial" w:cs="Arial"/>
          <w:sz w:val="22"/>
          <w:szCs w:val="22"/>
        </w:rPr>
        <w:t>Hellen</w:t>
      </w:r>
      <w:r w:rsidR="00B84FF8">
        <w:rPr>
          <w:rFonts w:ascii="Arial" w:hAnsi="Arial" w:cs="Arial"/>
          <w:sz w:val="22"/>
          <w:szCs w:val="22"/>
        </w:rPr>
        <w:t>,</w:t>
      </w:r>
      <w:r>
        <w:rPr>
          <w:rFonts w:ascii="Arial" w:hAnsi="Arial" w:cs="Arial"/>
          <w:sz w:val="22"/>
          <w:szCs w:val="22"/>
        </w:rPr>
        <w:t xml:space="preserve"> TF160: not convinced if the change is restricted for only this test case. Changes to other test cases will not be welcome.</w:t>
      </w:r>
    </w:p>
    <w:p w14:paraId="7B31F234" w14:textId="029E0AD9" w:rsidR="00724F10" w:rsidRDefault="00724F10" w:rsidP="000F5160">
      <w:pPr>
        <w:pStyle w:val="ListParagraph"/>
        <w:rPr>
          <w:rFonts w:ascii="Arial" w:hAnsi="Arial" w:cs="Arial"/>
          <w:sz w:val="22"/>
          <w:szCs w:val="22"/>
        </w:rPr>
      </w:pPr>
      <w:r>
        <w:rPr>
          <w:rFonts w:ascii="Arial" w:hAnsi="Arial" w:cs="Arial"/>
          <w:sz w:val="22"/>
          <w:szCs w:val="22"/>
        </w:rPr>
        <w:t>Mohit</w:t>
      </w:r>
      <w:r w:rsidR="00B84FF8">
        <w:rPr>
          <w:rFonts w:ascii="Arial" w:hAnsi="Arial" w:cs="Arial"/>
          <w:sz w:val="22"/>
          <w:szCs w:val="22"/>
        </w:rPr>
        <w:t>,</w:t>
      </w:r>
      <w:r>
        <w:rPr>
          <w:rFonts w:ascii="Arial" w:hAnsi="Arial" w:cs="Arial"/>
          <w:sz w:val="22"/>
          <w:szCs w:val="22"/>
        </w:rPr>
        <w:t xml:space="preserve"> Keysight: Cannot confirm.</w:t>
      </w:r>
    </w:p>
    <w:p w14:paraId="5C607287" w14:textId="0FAA2D1D" w:rsidR="0003369F" w:rsidRDefault="0003369F" w:rsidP="000F5160">
      <w:pPr>
        <w:pStyle w:val="ListParagraph"/>
        <w:rPr>
          <w:rFonts w:ascii="Arial" w:hAnsi="Arial" w:cs="Arial"/>
          <w:sz w:val="22"/>
          <w:szCs w:val="22"/>
        </w:rPr>
      </w:pPr>
      <w:r>
        <w:rPr>
          <w:rFonts w:ascii="Arial" w:hAnsi="Arial" w:cs="Arial"/>
          <w:sz w:val="22"/>
          <w:szCs w:val="22"/>
        </w:rPr>
        <w:t>Olivier</w:t>
      </w:r>
      <w:r w:rsidR="00B84FF8">
        <w:rPr>
          <w:rFonts w:ascii="Arial" w:hAnsi="Arial" w:cs="Arial"/>
          <w:sz w:val="22"/>
          <w:szCs w:val="22"/>
        </w:rPr>
        <w:t>,</w:t>
      </w:r>
      <w:r>
        <w:rPr>
          <w:rFonts w:ascii="Arial" w:hAnsi="Arial" w:cs="Arial"/>
          <w:sz w:val="22"/>
          <w:szCs w:val="22"/>
        </w:rPr>
        <w:t xml:space="preserve"> T</w:t>
      </w:r>
      <w:r w:rsidR="00E47BFD">
        <w:rPr>
          <w:rFonts w:ascii="Arial" w:hAnsi="Arial" w:cs="Arial"/>
          <w:sz w:val="22"/>
          <w:szCs w:val="22"/>
        </w:rPr>
        <w:t>F</w:t>
      </w:r>
      <w:r>
        <w:rPr>
          <w:rFonts w:ascii="Arial" w:hAnsi="Arial" w:cs="Arial"/>
          <w:sz w:val="22"/>
          <w:szCs w:val="22"/>
        </w:rPr>
        <w:t>160: No conclusion. Still open</w:t>
      </w:r>
      <w:r w:rsidR="00B84FF8">
        <w:rPr>
          <w:rFonts w:ascii="Arial" w:hAnsi="Arial" w:cs="Arial"/>
          <w:sz w:val="22"/>
          <w:szCs w:val="22"/>
        </w:rPr>
        <w:t xml:space="preserve">, discussion shifted to </w:t>
      </w:r>
      <w:r w:rsidR="00E47BFD">
        <w:rPr>
          <w:rFonts w:ascii="Arial" w:hAnsi="Arial" w:cs="Arial"/>
          <w:sz w:val="22"/>
          <w:szCs w:val="22"/>
        </w:rPr>
        <w:t xml:space="preserve">SIG </w:t>
      </w:r>
      <w:r w:rsidR="00B84FF8">
        <w:rPr>
          <w:rFonts w:ascii="Arial" w:hAnsi="Arial" w:cs="Arial"/>
          <w:sz w:val="22"/>
          <w:szCs w:val="22"/>
        </w:rPr>
        <w:t>session</w:t>
      </w:r>
      <w:r>
        <w:rPr>
          <w:rFonts w:ascii="Arial" w:hAnsi="Arial" w:cs="Arial"/>
          <w:sz w:val="22"/>
          <w:szCs w:val="22"/>
        </w:rPr>
        <w:t>.</w:t>
      </w:r>
    </w:p>
    <w:p w14:paraId="18BED187" w14:textId="77777777" w:rsidR="000F5160" w:rsidRDefault="000F5160" w:rsidP="000F5160">
      <w:pPr>
        <w:pStyle w:val="ListParagraph"/>
        <w:rPr>
          <w:rFonts w:ascii="Arial" w:hAnsi="Arial" w:cs="Arial"/>
          <w:sz w:val="22"/>
          <w:szCs w:val="22"/>
        </w:rPr>
      </w:pPr>
    </w:p>
    <w:p w14:paraId="11B37130" w14:textId="77777777" w:rsidR="0028265A" w:rsidRDefault="0028265A" w:rsidP="001A5943">
      <w:pPr>
        <w:pStyle w:val="ListParagraph"/>
        <w:rPr>
          <w:rFonts w:ascii="Arial" w:hAnsi="Arial" w:cs="Arial"/>
          <w:sz w:val="22"/>
          <w:szCs w:val="22"/>
        </w:rPr>
      </w:pPr>
    </w:p>
    <w:p w14:paraId="78F63ACB" w14:textId="77777777" w:rsidR="0028265A" w:rsidRPr="00C847D9" w:rsidRDefault="0028265A" w:rsidP="001A5943">
      <w:pPr>
        <w:pStyle w:val="ListParagraph"/>
        <w:rPr>
          <w:rFonts w:ascii="Arial" w:hAnsi="Arial" w:cs="Arial"/>
          <w:sz w:val="22"/>
          <w:szCs w:val="22"/>
        </w:rPr>
      </w:pPr>
    </w:p>
    <w:sectPr w:rsidR="0028265A" w:rsidRPr="00C847D9">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D1C89"/>
    <w:multiLevelType w:val="hybridMultilevel"/>
    <w:tmpl w:val="B4B03D18"/>
    <w:lvl w:ilvl="0" w:tplc="188040DA">
      <w:start w:val="1"/>
      <w:numFmt w:val="bullet"/>
      <w:lvlText w:val=""/>
      <w:lvlJc w:val="left"/>
      <w:pPr>
        <w:tabs>
          <w:tab w:val="num" w:pos="720"/>
        </w:tabs>
        <w:ind w:left="720" w:hanging="360"/>
      </w:pPr>
      <w:rPr>
        <w:rFonts w:ascii="Symbol" w:hAnsi="Symbol" w:hint="default"/>
      </w:rPr>
    </w:lvl>
    <w:lvl w:ilvl="1" w:tplc="4E185D58">
      <w:numFmt w:val="bullet"/>
      <w:lvlText w:val="•"/>
      <w:lvlJc w:val="left"/>
      <w:pPr>
        <w:tabs>
          <w:tab w:val="num" w:pos="1440"/>
        </w:tabs>
        <w:ind w:left="1440" w:hanging="360"/>
      </w:pPr>
      <w:rPr>
        <w:rFonts w:ascii="Arial" w:hAnsi="Arial" w:hint="default"/>
      </w:rPr>
    </w:lvl>
    <w:lvl w:ilvl="2" w:tplc="70FAADC8" w:tentative="1">
      <w:start w:val="1"/>
      <w:numFmt w:val="bullet"/>
      <w:lvlText w:val=""/>
      <w:lvlJc w:val="left"/>
      <w:pPr>
        <w:tabs>
          <w:tab w:val="num" w:pos="2160"/>
        </w:tabs>
        <w:ind w:left="2160" w:hanging="360"/>
      </w:pPr>
      <w:rPr>
        <w:rFonts w:ascii="Symbol" w:hAnsi="Symbol" w:hint="default"/>
      </w:rPr>
    </w:lvl>
    <w:lvl w:ilvl="3" w:tplc="74DE06D6" w:tentative="1">
      <w:start w:val="1"/>
      <w:numFmt w:val="bullet"/>
      <w:lvlText w:val=""/>
      <w:lvlJc w:val="left"/>
      <w:pPr>
        <w:tabs>
          <w:tab w:val="num" w:pos="2880"/>
        </w:tabs>
        <w:ind w:left="2880" w:hanging="360"/>
      </w:pPr>
      <w:rPr>
        <w:rFonts w:ascii="Symbol" w:hAnsi="Symbol" w:hint="default"/>
      </w:rPr>
    </w:lvl>
    <w:lvl w:ilvl="4" w:tplc="BA8E8CD8" w:tentative="1">
      <w:start w:val="1"/>
      <w:numFmt w:val="bullet"/>
      <w:lvlText w:val=""/>
      <w:lvlJc w:val="left"/>
      <w:pPr>
        <w:tabs>
          <w:tab w:val="num" w:pos="3600"/>
        </w:tabs>
        <w:ind w:left="3600" w:hanging="360"/>
      </w:pPr>
      <w:rPr>
        <w:rFonts w:ascii="Symbol" w:hAnsi="Symbol" w:hint="default"/>
      </w:rPr>
    </w:lvl>
    <w:lvl w:ilvl="5" w:tplc="D3CCF086" w:tentative="1">
      <w:start w:val="1"/>
      <w:numFmt w:val="bullet"/>
      <w:lvlText w:val=""/>
      <w:lvlJc w:val="left"/>
      <w:pPr>
        <w:tabs>
          <w:tab w:val="num" w:pos="4320"/>
        </w:tabs>
        <w:ind w:left="4320" w:hanging="360"/>
      </w:pPr>
      <w:rPr>
        <w:rFonts w:ascii="Symbol" w:hAnsi="Symbol" w:hint="default"/>
      </w:rPr>
    </w:lvl>
    <w:lvl w:ilvl="6" w:tplc="D7C8B108" w:tentative="1">
      <w:start w:val="1"/>
      <w:numFmt w:val="bullet"/>
      <w:lvlText w:val=""/>
      <w:lvlJc w:val="left"/>
      <w:pPr>
        <w:tabs>
          <w:tab w:val="num" w:pos="5040"/>
        </w:tabs>
        <w:ind w:left="5040" w:hanging="360"/>
      </w:pPr>
      <w:rPr>
        <w:rFonts w:ascii="Symbol" w:hAnsi="Symbol" w:hint="default"/>
      </w:rPr>
    </w:lvl>
    <w:lvl w:ilvl="7" w:tplc="0F883DB0" w:tentative="1">
      <w:start w:val="1"/>
      <w:numFmt w:val="bullet"/>
      <w:lvlText w:val=""/>
      <w:lvlJc w:val="left"/>
      <w:pPr>
        <w:tabs>
          <w:tab w:val="num" w:pos="5760"/>
        </w:tabs>
        <w:ind w:left="5760" w:hanging="360"/>
      </w:pPr>
      <w:rPr>
        <w:rFonts w:ascii="Symbol" w:hAnsi="Symbol" w:hint="default"/>
      </w:rPr>
    </w:lvl>
    <w:lvl w:ilvl="8" w:tplc="FAF6507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F803E7"/>
    <w:multiLevelType w:val="hybridMultilevel"/>
    <w:tmpl w:val="FFFFFFFF"/>
    <w:lvl w:ilvl="0" w:tplc="04090001">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tabs>
          <w:tab w:val="num" w:pos="2520"/>
        </w:tabs>
        <w:ind w:left="2520" w:hanging="360"/>
      </w:pPr>
      <w:rPr>
        <w:rFonts w:ascii="Symbol" w:hAnsi="Symbol"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
      <w:lvlJc w:val="left"/>
      <w:pPr>
        <w:tabs>
          <w:tab w:val="num" w:pos="3960"/>
        </w:tabs>
        <w:ind w:left="3960" w:hanging="360"/>
      </w:pPr>
      <w:rPr>
        <w:rFonts w:ascii="Symbol" w:hAnsi="Symbol" w:hint="default"/>
      </w:rPr>
    </w:lvl>
    <w:lvl w:ilvl="5" w:tplc="FFFFFFFF">
      <w:start w:val="1"/>
      <w:numFmt w:val="bullet"/>
      <w:lvlText w:val=""/>
      <w:lvlJc w:val="left"/>
      <w:pPr>
        <w:tabs>
          <w:tab w:val="num" w:pos="4680"/>
        </w:tabs>
        <w:ind w:left="4680" w:hanging="360"/>
      </w:pPr>
      <w:rPr>
        <w:rFonts w:ascii="Symbol" w:hAnsi="Symbol"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
      <w:lvlJc w:val="left"/>
      <w:pPr>
        <w:tabs>
          <w:tab w:val="num" w:pos="6120"/>
        </w:tabs>
        <w:ind w:left="6120" w:hanging="360"/>
      </w:pPr>
      <w:rPr>
        <w:rFonts w:ascii="Symbol" w:hAnsi="Symbol" w:hint="default"/>
      </w:rPr>
    </w:lvl>
    <w:lvl w:ilvl="8" w:tplc="FFFFFFFF">
      <w:start w:val="1"/>
      <w:numFmt w:val="bullet"/>
      <w:lvlText w:val=""/>
      <w:lvlJc w:val="left"/>
      <w:pPr>
        <w:tabs>
          <w:tab w:val="num" w:pos="6840"/>
        </w:tabs>
        <w:ind w:left="6840" w:hanging="360"/>
      </w:pPr>
      <w:rPr>
        <w:rFonts w:ascii="Symbol" w:hAnsi="Symbol" w:hint="default"/>
      </w:rPr>
    </w:lvl>
  </w:abstractNum>
  <w:abstractNum w:abstractNumId="2" w15:restartNumberingAfterBreak="0">
    <w:nsid w:val="09B92BBA"/>
    <w:multiLevelType w:val="hybridMultilevel"/>
    <w:tmpl w:val="CEC87C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03FA9"/>
    <w:multiLevelType w:val="hybridMultilevel"/>
    <w:tmpl w:val="F2461798"/>
    <w:lvl w:ilvl="0" w:tplc="77465EFE">
      <w:start w:val="1"/>
      <w:numFmt w:val="bullet"/>
      <w:lvlText w:val=""/>
      <w:lvlJc w:val="left"/>
      <w:pPr>
        <w:tabs>
          <w:tab w:val="num" w:pos="720"/>
        </w:tabs>
        <w:ind w:left="720" w:hanging="360"/>
      </w:pPr>
      <w:rPr>
        <w:rFonts w:ascii="Symbol" w:hAnsi="Symbol" w:hint="default"/>
      </w:rPr>
    </w:lvl>
    <w:lvl w:ilvl="1" w:tplc="A1444B04">
      <w:numFmt w:val="bullet"/>
      <w:lvlText w:val="•"/>
      <w:lvlJc w:val="left"/>
      <w:pPr>
        <w:tabs>
          <w:tab w:val="num" w:pos="1440"/>
        </w:tabs>
        <w:ind w:left="1440" w:hanging="360"/>
      </w:pPr>
      <w:rPr>
        <w:rFonts w:ascii="Arial" w:hAnsi="Arial" w:hint="default"/>
      </w:rPr>
    </w:lvl>
    <w:lvl w:ilvl="2" w:tplc="5F50067C" w:tentative="1">
      <w:start w:val="1"/>
      <w:numFmt w:val="bullet"/>
      <w:lvlText w:val=""/>
      <w:lvlJc w:val="left"/>
      <w:pPr>
        <w:tabs>
          <w:tab w:val="num" w:pos="2160"/>
        </w:tabs>
        <w:ind w:left="2160" w:hanging="360"/>
      </w:pPr>
      <w:rPr>
        <w:rFonts w:ascii="Symbol" w:hAnsi="Symbol" w:hint="default"/>
      </w:rPr>
    </w:lvl>
    <w:lvl w:ilvl="3" w:tplc="2E4449B0" w:tentative="1">
      <w:start w:val="1"/>
      <w:numFmt w:val="bullet"/>
      <w:lvlText w:val=""/>
      <w:lvlJc w:val="left"/>
      <w:pPr>
        <w:tabs>
          <w:tab w:val="num" w:pos="2880"/>
        </w:tabs>
        <w:ind w:left="2880" w:hanging="360"/>
      </w:pPr>
      <w:rPr>
        <w:rFonts w:ascii="Symbol" w:hAnsi="Symbol" w:hint="default"/>
      </w:rPr>
    </w:lvl>
    <w:lvl w:ilvl="4" w:tplc="594088C6" w:tentative="1">
      <w:start w:val="1"/>
      <w:numFmt w:val="bullet"/>
      <w:lvlText w:val=""/>
      <w:lvlJc w:val="left"/>
      <w:pPr>
        <w:tabs>
          <w:tab w:val="num" w:pos="3600"/>
        </w:tabs>
        <w:ind w:left="3600" w:hanging="360"/>
      </w:pPr>
      <w:rPr>
        <w:rFonts w:ascii="Symbol" w:hAnsi="Symbol" w:hint="default"/>
      </w:rPr>
    </w:lvl>
    <w:lvl w:ilvl="5" w:tplc="89F048B8" w:tentative="1">
      <w:start w:val="1"/>
      <w:numFmt w:val="bullet"/>
      <w:lvlText w:val=""/>
      <w:lvlJc w:val="left"/>
      <w:pPr>
        <w:tabs>
          <w:tab w:val="num" w:pos="4320"/>
        </w:tabs>
        <w:ind w:left="4320" w:hanging="360"/>
      </w:pPr>
      <w:rPr>
        <w:rFonts w:ascii="Symbol" w:hAnsi="Symbol" w:hint="default"/>
      </w:rPr>
    </w:lvl>
    <w:lvl w:ilvl="6" w:tplc="0FC68D46" w:tentative="1">
      <w:start w:val="1"/>
      <w:numFmt w:val="bullet"/>
      <w:lvlText w:val=""/>
      <w:lvlJc w:val="left"/>
      <w:pPr>
        <w:tabs>
          <w:tab w:val="num" w:pos="5040"/>
        </w:tabs>
        <w:ind w:left="5040" w:hanging="360"/>
      </w:pPr>
      <w:rPr>
        <w:rFonts w:ascii="Symbol" w:hAnsi="Symbol" w:hint="default"/>
      </w:rPr>
    </w:lvl>
    <w:lvl w:ilvl="7" w:tplc="21DC3C20" w:tentative="1">
      <w:start w:val="1"/>
      <w:numFmt w:val="bullet"/>
      <w:lvlText w:val=""/>
      <w:lvlJc w:val="left"/>
      <w:pPr>
        <w:tabs>
          <w:tab w:val="num" w:pos="5760"/>
        </w:tabs>
        <w:ind w:left="5760" w:hanging="360"/>
      </w:pPr>
      <w:rPr>
        <w:rFonts w:ascii="Symbol" w:hAnsi="Symbol" w:hint="default"/>
      </w:rPr>
    </w:lvl>
    <w:lvl w:ilvl="8" w:tplc="F0F0D95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C84E77"/>
    <w:multiLevelType w:val="hybridMultilevel"/>
    <w:tmpl w:val="FFFFFFFF"/>
    <w:lvl w:ilvl="0" w:tplc="600280B2">
      <w:start w:val="1"/>
      <w:numFmt w:val="bullet"/>
      <w:lvlText w:val="•"/>
      <w:lvlJc w:val="left"/>
      <w:pPr>
        <w:tabs>
          <w:tab w:val="num" w:pos="720"/>
        </w:tabs>
        <w:ind w:left="720" w:hanging="360"/>
      </w:pPr>
      <w:rPr>
        <w:rFonts w:ascii="Arial" w:hAnsi="Arial" w:hint="default"/>
      </w:rPr>
    </w:lvl>
    <w:lvl w:ilvl="1" w:tplc="AF2A8A6E">
      <w:start w:val="1"/>
      <w:numFmt w:val="bullet"/>
      <w:lvlText w:val="•"/>
      <w:lvlJc w:val="left"/>
      <w:pPr>
        <w:tabs>
          <w:tab w:val="num" w:pos="1440"/>
        </w:tabs>
        <w:ind w:left="1440" w:hanging="360"/>
      </w:pPr>
      <w:rPr>
        <w:rFonts w:ascii="Arial" w:hAnsi="Arial" w:hint="default"/>
      </w:rPr>
    </w:lvl>
    <w:lvl w:ilvl="2" w:tplc="09A8C04A">
      <w:numFmt w:val="bullet"/>
      <w:lvlText w:val="•"/>
      <w:lvlJc w:val="left"/>
      <w:pPr>
        <w:tabs>
          <w:tab w:val="num" w:pos="2160"/>
        </w:tabs>
        <w:ind w:left="2160" w:hanging="360"/>
      </w:pPr>
      <w:rPr>
        <w:rFonts w:ascii="Arial" w:hAnsi="Arial" w:hint="default"/>
      </w:rPr>
    </w:lvl>
    <w:lvl w:ilvl="3" w:tplc="9294DD7C" w:tentative="1">
      <w:start w:val="1"/>
      <w:numFmt w:val="bullet"/>
      <w:lvlText w:val="•"/>
      <w:lvlJc w:val="left"/>
      <w:pPr>
        <w:tabs>
          <w:tab w:val="num" w:pos="2880"/>
        </w:tabs>
        <w:ind w:left="2880" w:hanging="360"/>
      </w:pPr>
      <w:rPr>
        <w:rFonts w:ascii="Arial" w:hAnsi="Arial" w:hint="default"/>
      </w:rPr>
    </w:lvl>
    <w:lvl w:ilvl="4" w:tplc="7A548990" w:tentative="1">
      <w:start w:val="1"/>
      <w:numFmt w:val="bullet"/>
      <w:lvlText w:val="•"/>
      <w:lvlJc w:val="left"/>
      <w:pPr>
        <w:tabs>
          <w:tab w:val="num" w:pos="3600"/>
        </w:tabs>
        <w:ind w:left="3600" w:hanging="360"/>
      </w:pPr>
      <w:rPr>
        <w:rFonts w:ascii="Arial" w:hAnsi="Arial" w:hint="default"/>
      </w:rPr>
    </w:lvl>
    <w:lvl w:ilvl="5" w:tplc="FBEE5DF4" w:tentative="1">
      <w:start w:val="1"/>
      <w:numFmt w:val="bullet"/>
      <w:lvlText w:val="•"/>
      <w:lvlJc w:val="left"/>
      <w:pPr>
        <w:tabs>
          <w:tab w:val="num" w:pos="4320"/>
        </w:tabs>
        <w:ind w:left="4320" w:hanging="360"/>
      </w:pPr>
      <w:rPr>
        <w:rFonts w:ascii="Arial" w:hAnsi="Arial" w:hint="default"/>
      </w:rPr>
    </w:lvl>
    <w:lvl w:ilvl="6" w:tplc="AE626B3E" w:tentative="1">
      <w:start w:val="1"/>
      <w:numFmt w:val="bullet"/>
      <w:lvlText w:val="•"/>
      <w:lvlJc w:val="left"/>
      <w:pPr>
        <w:tabs>
          <w:tab w:val="num" w:pos="5040"/>
        </w:tabs>
        <w:ind w:left="5040" w:hanging="360"/>
      </w:pPr>
      <w:rPr>
        <w:rFonts w:ascii="Arial" w:hAnsi="Arial" w:hint="default"/>
      </w:rPr>
    </w:lvl>
    <w:lvl w:ilvl="7" w:tplc="96DAA35A" w:tentative="1">
      <w:start w:val="1"/>
      <w:numFmt w:val="bullet"/>
      <w:lvlText w:val="•"/>
      <w:lvlJc w:val="left"/>
      <w:pPr>
        <w:tabs>
          <w:tab w:val="num" w:pos="5760"/>
        </w:tabs>
        <w:ind w:left="5760" w:hanging="360"/>
      </w:pPr>
      <w:rPr>
        <w:rFonts w:ascii="Arial" w:hAnsi="Arial" w:hint="default"/>
      </w:rPr>
    </w:lvl>
    <w:lvl w:ilvl="8" w:tplc="382073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9F5C0A"/>
    <w:multiLevelType w:val="hybridMultilevel"/>
    <w:tmpl w:val="FFFFFFFF"/>
    <w:lvl w:ilvl="0" w:tplc="71BCDA66">
      <w:start w:val="1"/>
      <w:numFmt w:val="bullet"/>
      <w:lvlText w:val=""/>
      <w:lvlJc w:val="left"/>
      <w:pPr>
        <w:tabs>
          <w:tab w:val="num" w:pos="720"/>
        </w:tabs>
        <w:ind w:left="720" w:hanging="360"/>
      </w:pPr>
      <w:rPr>
        <w:rFonts w:ascii="Symbol" w:hAnsi="Symbol" w:hint="default"/>
      </w:rPr>
    </w:lvl>
    <w:lvl w:ilvl="1" w:tplc="129AEC20">
      <w:numFmt w:val="bullet"/>
      <w:lvlText w:val="•"/>
      <w:lvlJc w:val="left"/>
      <w:pPr>
        <w:tabs>
          <w:tab w:val="num" w:pos="1440"/>
        </w:tabs>
        <w:ind w:left="1440" w:hanging="360"/>
      </w:pPr>
      <w:rPr>
        <w:rFonts w:ascii="Arial" w:hAnsi="Arial" w:hint="default"/>
      </w:rPr>
    </w:lvl>
    <w:lvl w:ilvl="2" w:tplc="090E9FC0" w:tentative="1">
      <w:start w:val="1"/>
      <w:numFmt w:val="bullet"/>
      <w:lvlText w:val=""/>
      <w:lvlJc w:val="left"/>
      <w:pPr>
        <w:tabs>
          <w:tab w:val="num" w:pos="2160"/>
        </w:tabs>
        <w:ind w:left="2160" w:hanging="360"/>
      </w:pPr>
      <w:rPr>
        <w:rFonts w:ascii="Symbol" w:hAnsi="Symbol" w:hint="default"/>
      </w:rPr>
    </w:lvl>
    <w:lvl w:ilvl="3" w:tplc="F314ECBE" w:tentative="1">
      <w:start w:val="1"/>
      <w:numFmt w:val="bullet"/>
      <w:lvlText w:val=""/>
      <w:lvlJc w:val="left"/>
      <w:pPr>
        <w:tabs>
          <w:tab w:val="num" w:pos="2880"/>
        </w:tabs>
        <w:ind w:left="2880" w:hanging="360"/>
      </w:pPr>
      <w:rPr>
        <w:rFonts w:ascii="Symbol" w:hAnsi="Symbol" w:hint="default"/>
      </w:rPr>
    </w:lvl>
    <w:lvl w:ilvl="4" w:tplc="B28E9DCC" w:tentative="1">
      <w:start w:val="1"/>
      <w:numFmt w:val="bullet"/>
      <w:lvlText w:val=""/>
      <w:lvlJc w:val="left"/>
      <w:pPr>
        <w:tabs>
          <w:tab w:val="num" w:pos="3600"/>
        </w:tabs>
        <w:ind w:left="3600" w:hanging="360"/>
      </w:pPr>
      <w:rPr>
        <w:rFonts w:ascii="Symbol" w:hAnsi="Symbol" w:hint="default"/>
      </w:rPr>
    </w:lvl>
    <w:lvl w:ilvl="5" w:tplc="18A26780" w:tentative="1">
      <w:start w:val="1"/>
      <w:numFmt w:val="bullet"/>
      <w:lvlText w:val=""/>
      <w:lvlJc w:val="left"/>
      <w:pPr>
        <w:tabs>
          <w:tab w:val="num" w:pos="4320"/>
        </w:tabs>
        <w:ind w:left="4320" w:hanging="360"/>
      </w:pPr>
      <w:rPr>
        <w:rFonts w:ascii="Symbol" w:hAnsi="Symbol" w:hint="default"/>
      </w:rPr>
    </w:lvl>
    <w:lvl w:ilvl="6" w:tplc="33722CD0" w:tentative="1">
      <w:start w:val="1"/>
      <w:numFmt w:val="bullet"/>
      <w:lvlText w:val=""/>
      <w:lvlJc w:val="left"/>
      <w:pPr>
        <w:tabs>
          <w:tab w:val="num" w:pos="5040"/>
        </w:tabs>
        <w:ind w:left="5040" w:hanging="360"/>
      </w:pPr>
      <w:rPr>
        <w:rFonts w:ascii="Symbol" w:hAnsi="Symbol" w:hint="default"/>
      </w:rPr>
    </w:lvl>
    <w:lvl w:ilvl="7" w:tplc="A954ACE2" w:tentative="1">
      <w:start w:val="1"/>
      <w:numFmt w:val="bullet"/>
      <w:lvlText w:val=""/>
      <w:lvlJc w:val="left"/>
      <w:pPr>
        <w:tabs>
          <w:tab w:val="num" w:pos="5760"/>
        </w:tabs>
        <w:ind w:left="5760" w:hanging="360"/>
      </w:pPr>
      <w:rPr>
        <w:rFonts w:ascii="Symbol" w:hAnsi="Symbol" w:hint="default"/>
      </w:rPr>
    </w:lvl>
    <w:lvl w:ilvl="8" w:tplc="D91827B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C56006"/>
    <w:multiLevelType w:val="hybridMultilevel"/>
    <w:tmpl w:val="FFFFFFFF"/>
    <w:lvl w:ilvl="0" w:tplc="9AA078DE">
      <w:start w:val="1"/>
      <w:numFmt w:val="bullet"/>
      <w:lvlText w:val=""/>
      <w:lvlJc w:val="left"/>
      <w:pPr>
        <w:tabs>
          <w:tab w:val="num" w:pos="720"/>
        </w:tabs>
        <w:ind w:left="720" w:hanging="360"/>
      </w:pPr>
      <w:rPr>
        <w:rFonts w:ascii="Symbol" w:hAnsi="Symbol" w:hint="default"/>
      </w:rPr>
    </w:lvl>
    <w:lvl w:ilvl="1" w:tplc="7592ECA8">
      <w:numFmt w:val="bullet"/>
      <w:lvlText w:val="•"/>
      <w:lvlJc w:val="left"/>
      <w:pPr>
        <w:tabs>
          <w:tab w:val="num" w:pos="1440"/>
        </w:tabs>
        <w:ind w:left="1440" w:hanging="360"/>
      </w:pPr>
      <w:rPr>
        <w:rFonts w:ascii="Arial" w:hAnsi="Arial" w:hint="default"/>
      </w:rPr>
    </w:lvl>
    <w:lvl w:ilvl="2" w:tplc="7CDCA844" w:tentative="1">
      <w:start w:val="1"/>
      <w:numFmt w:val="bullet"/>
      <w:lvlText w:val=""/>
      <w:lvlJc w:val="left"/>
      <w:pPr>
        <w:tabs>
          <w:tab w:val="num" w:pos="2160"/>
        </w:tabs>
        <w:ind w:left="2160" w:hanging="360"/>
      </w:pPr>
      <w:rPr>
        <w:rFonts w:ascii="Symbol" w:hAnsi="Symbol" w:hint="default"/>
      </w:rPr>
    </w:lvl>
    <w:lvl w:ilvl="3" w:tplc="A7BA255A" w:tentative="1">
      <w:start w:val="1"/>
      <w:numFmt w:val="bullet"/>
      <w:lvlText w:val=""/>
      <w:lvlJc w:val="left"/>
      <w:pPr>
        <w:tabs>
          <w:tab w:val="num" w:pos="2880"/>
        </w:tabs>
        <w:ind w:left="2880" w:hanging="360"/>
      </w:pPr>
      <w:rPr>
        <w:rFonts w:ascii="Symbol" w:hAnsi="Symbol" w:hint="default"/>
      </w:rPr>
    </w:lvl>
    <w:lvl w:ilvl="4" w:tplc="66A0615A" w:tentative="1">
      <w:start w:val="1"/>
      <w:numFmt w:val="bullet"/>
      <w:lvlText w:val=""/>
      <w:lvlJc w:val="left"/>
      <w:pPr>
        <w:tabs>
          <w:tab w:val="num" w:pos="3600"/>
        </w:tabs>
        <w:ind w:left="3600" w:hanging="360"/>
      </w:pPr>
      <w:rPr>
        <w:rFonts w:ascii="Symbol" w:hAnsi="Symbol" w:hint="default"/>
      </w:rPr>
    </w:lvl>
    <w:lvl w:ilvl="5" w:tplc="18BE9670" w:tentative="1">
      <w:start w:val="1"/>
      <w:numFmt w:val="bullet"/>
      <w:lvlText w:val=""/>
      <w:lvlJc w:val="left"/>
      <w:pPr>
        <w:tabs>
          <w:tab w:val="num" w:pos="4320"/>
        </w:tabs>
        <w:ind w:left="4320" w:hanging="360"/>
      </w:pPr>
      <w:rPr>
        <w:rFonts w:ascii="Symbol" w:hAnsi="Symbol" w:hint="default"/>
      </w:rPr>
    </w:lvl>
    <w:lvl w:ilvl="6" w:tplc="DB4CA428" w:tentative="1">
      <w:start w:val="1"/>
      <w:numFmt w:val="bullet"/>
      <w:lvlText w:val=""/>
      <w:lvlJc w:val="left"/>
      <w:pPr>
        <w:tabs>
          <w:tab w:val="num" w:pos="5040"/>
        </w:tabs>
        <w:ind w:left="5040" w:hanging="360"/>
      </w:pPr>
      <w:rPr>
        <w:rFonts w:ascii="Symbol" w:hAnsi="Symbol" w:hint="default"/>
      </w:rPr>
    </w:lvl>
    <w:lvl w:ilvl="7" w:tplc="0980B916" w:tentative="1">
      <w:start w:val="1"/>
      <w:numFmt w:val="bullet"/>
      <w:lvlText w:val=""/>
      <w:lvlJc w:val="left"/>
      <w:pPr>
        <w:tabs>
          <w:tab w:val="num" w:pos="5760"/>
        </w:tabs>
        <w:ind w:left="5760" w:hanging="360"/>
      </w:pPr>
      <w:rPr>
        <w:rFonts w:ascii="Symbol" w:hAnsi="Symbol" w:hint="default"/>
      </w:rPr>
    </w:lvl>
    <w:lvl w:ilvl="8" w:tplc="1CC4102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D25E18"/>
    <w:multiLevelType w:val="hybridMultilevel"/>
    <w:tmpl w:val="FFFFFFFF"/>
    <w:lvl w:ilvl="0" w:tplc="5A22271E">
      <w:numFmt w:val="bullet"/>
      <w:lvlText w:val="•"/>
      <w:lvlJc w:val="left"/>
      <w:pPr>
        <w:tabs>
          <w:tab w:val="num" w:pos="1440"/>
        </w:tabs>
        <w:ind w:left="1440" w:hanging="360"/>
      </w:pPr>
      <w:rPr>
        <w:rFonts w:ascii="Arial" w:hAnsi="Arial" w:hint="default"/>
      </w:rPr>
    </w:lvl>
    <w:lvl w:ilvl="1" w:tplc="2118E9F2">
      <w:numFmt w:val="bullet"/>
      <w:lvlText w:val="•"/>
      <w:lvlJc w:val="left"/>
      <w:pPr>
        <w:tabs>
          <w:tab w:val="num" w:pos="2160"/>
        </w:tabs>
        <w:ind w:left="2160" w:hanging="360"/>
      </w:pPr>
      <w:rPr>
        <w:rFonts w:ascii="Arial" w:hAnsi="Arial" w:hint="default"/>
      </w:rPr>
    </w:lvl>
    <w:lvl w:ilvl="2" w:tplc="6DACBE46" w:tentative="1">
      <w:start w:val="1"/>
      <w:numFmt w:val="bullet"/>
      <w:lvlText w:val=""/>
      <w:lvlJc w:val="left"/>
      <w:pPr>
        <w:tabs>
          <w:tab w:val="num" w:pos="2880"/>
        </w:tabs>
        <w:ind w:left="2880" w:hanging="360"/>
      </w:pPr>
      <w:rPr>
        <w:rFonts w:ascii="Symbol" w:hAnsi="Symbol" w:hint="default"/>
      </w:rPr>
    </w:lvl>
    <w:lvl w:ilvl="3" w:tplc="36582FEA" w:tentative="1">
      <w:start w:val="1"/>
      <w:numFmt w:val="bullet"/>
      <w:lvlText w:val=""/>
      <w:lvlJc w:val="left"/>
      <w:pPr>
        <w:tabs>
          <w:tab w:val="num" w:pos="3600"/>
        </w:tabs>
        <w:ind w:left="3600" w:hanging="360"/>
      </w:pPr>
      <w:rPr>
        <w:rFonts w:ascii="Symbol" w:hAnsi="Symbol" w:hint="default"/>
      </w:rPr>
    </w:lvl>
    <w:lvl w:ilvl="4" w:tplc="807EE1CC" w:tentative="1">
      <w:start w:val="1"/>
      <w:numFmt w:val="bullet"/>
      <w:lvlText w:val=""/>
      <w:lvlJc w:val="left"/>
      <w:pPr>
        <w:tabs>
          <w:tab w:val="num" w:pos="4320"/>
        </w:tabs>
        <w:ind w:left="4320" w:hanging="360"/>
      </w:pPr>
      <w:rPr>
        <w:rFonts w:ascii="Symbol" w:hAnsi="Symbol" w:hint="default"/>
      </w:rPr>
    </w:lvl>
    <w:lvl w:ilvl="5" w:tplc="E5DCC45C" w:tentative="1">
      <w:start w:val="1"/>
      <w:numFmt w:val="bullet"/>
      <w:lvlText w:val=""/>
      <w:lvlJc w:val="left"/>
      <w:pPr>
        <w:tabs>
          <w:tab w:val="num" w:pos="5040"/>
        </w:tabs>
        <w:ind w:left="5040" w:hanging="360"/>
      </w:pPr>
      <w:rPr>
        <w:rFonts w:ascii="Symbol" w:hAnsi="Symbol" w:hint="default"/>
      </w:rPr>
    </w:lvl>
    <w:lvl w:ilvl="6" w:tplc="7A1C11BA" w:tentative="1">
      <w:start w:val="1"/>
      <w:numFmt w:val="bullet"/>
      <w:lvlText w:val=""/>
      <w:lvlJc w:val="left"/>
      <w:pPr>
        <w:tabs>
          <w:tab w:val="num" w:pos="5760"/>
        </w:tabs>
        <w:ind w:left="5760" w:hanging="360"/>
      </w:pPr>
      <w:rPr>
        <w:rFonts w:ascii="Symbol" w:hAnsi="Symbol" w:hint="default"/>
      </w:rPr>
    </w:lvl>
    <w:lvl w:ilvl="7" w:tplc="7E585A66" w:tentative="1">
      <w:start w:val="1"/>
      <w:numFmt w:val="bullet"/>
      <w:lvlText w:val=""/>
      <w:lvlJc w:val="left"/>
      <w:pPr>
        <w:tabs>
          <w:tab w:val="num" w:pos="6480"/>
        </w:tabs>
        <w:ind w:left="6480" w:hanging="360"/>
      </w:pPr>
      <w:rPr>
        <w:rFonts w:ascii="Symbol" w:hAnsi="Symbol" w:hint="default"/>
      </w:rPr>
    </w:lvl>
    <w:lvl w:ilvl="8" w:tplc="646E60C0" w:tentative="1">
      <w:start w:val="1"/>
      <w:numFmt w:val="bullet"/>
      <w:lvlText w:val=""/>
      <w:lvlJc w:val="left"/>
      <w:pPr>
        <w:tabs>
          <w:tab w:val="num" w:pos="7200"/>
        </w:tabs>
        <w:ind w:left="7200" w:hanging="360"/>
      </w:pPr>
      <w:rPr>
        <w:rFonts w:ascii="Symbol" w:hAnsi="Symbol" w:hint="default"/>
      </w:rPr>
    </w:lvl>
  </w:abstractNum>
  <w:abstractNum w:abstractNumId="8" w15:restartNumberingAfterBreak="0">
    <w:nsid w:val="17901FA2"/>
    <w:multiLevelType w:val="hybridMultilevel"/>
    <w:tmpl w:val="FFFFFFFF"/>
    <w:lvl w:ilvl="0" w:tplc="0409000F">
      <w:start w:val="1"/>
      <w:numFmt w:val="decimal"/>
      <w:lvlText w:val="%1."/>
      <w:lvlJc w:val="left"/>
      <w:pPr>
        <w:tabs>
          <w:tab w:val="num" w:pos="720"/>
        </w:tabs>
        <w:ind w:left="720" w:hanging="360"/>
      </w:pPr>
      <w:rPr>
        <w:rFonts w:cs="Times New Roman" w:hint="default"/>
      </w:rPr>
    </w:lvl>
    <w:lvl w:ilvl="1" w:tplc="4440CED4">
      <w:numFmt w:val="bullet"/>
      <w:lvlText w:val="•"/>
      <w:lvlJc w:val="left"/>
      <w:pPr>
        <w:tabs>
          <w:tab w:val="num" w:pos="1440"/>
        </w:tabs>
        <w:ind w:left="1440" w:hanging="360"/>
      </w:pPr>
      <w:rPr>
        <w:rFonts w:ascii="Arial" w:hAnsi="Arial" w:hint="default"/>
      </w:rPr>
    </w:lvl>
    <w:lvl w:ilvl="2" w:tplc="1322868E" w:tentative="1">
      <w:start w:val="1"/>
      <w:numFmt w:val="bullet"/>
      <w:lvlText w:val=""/>
      <w:lvlJc w:val="left"/>
      <w:pPr>
        <w:tabs>
          <w:tab w:val="num" w:pos="2160"/>
        </w:tabs>
        <w:ind w:left="2160" w:hanging="360"/>
      </w:pPr>
      <w:rPr>
        <w:rFonts w:ascii="Symbol" w:hAnsi="Symbol" w:hint="default"/>
      </w:rPr>
    </w:lvl>
    <w:lvl w:ilvl="3" w:tplc="6F0A4EF4" w:tentative="1">
      <w:start w:val="1"/>
      <w:numFmt w:val="bullet"/>
      <w:lvlText w:val=""/>
      <w:lvlJc w:val="left"/>
      <w:pPr>
        <w:tabs>
          <w:tab w:val="num" w:pos="2880"/>
        </w:tabs>
        <w:ind w:left="2880" w:hanging="360"/>
      </w:pPr>
      <w:rPr>
        <w:rFonts w:ascii="Symbol" w:hAnsi="Symbol" w:hint="default"/>
      </w:rPr>
    </w:lvl>
    <w:lvl w:ilvl="4" w:tplc="548E6088" w:tentative="1">
      <w:start w:val="1"/>
      <w:numFmt w:val="bullet"/>
      <w:lvlText w:val=""/>
      <w:lvlJc w:val="left"/>
      <w:pPr>
        <w:tabs>
          <w:tab w:val="num" w:pos="3600"/>
        </w:tabs>
        <w:ind w:left="3600" w:hanging="360"/>
      </w:pPr>
      <w:rPr>
        <w:rFonts w:ascii="Symbol" w:hAnsi="Symbol" w:hint="default"/>
      </w:rPr>
    </w:lvl>
    <w:lvl w:ilvl="5" w:tplc="D4FED496" w:tentative="1">
      <w:start w:val="1"/>
      <w:numFmt w:val="bullet"/>
      <w:lvlText w:val=""/>
      <w:lvlJc w:val="left"/>
      <w:pPr>
        <w:tabs>
          <w:tab w:val="num" w:pos="4320"/>
        </w:tabs>
        <w:ind w:left="4320" w:hanging="360"/>
      </w:pPr>
      <w:rPr>
        <w:rFonts w:ascii="Symbol" w:hAnsi="Symbol" w:hint="default"/>
      </w:rPr>
    </w:lvl>
    <w:lvl w:ilvl="6" w:tplc="1402EDD0" w:tentative="1">
      <w:start w:val="1"/>
      <w:numFmt w:val="bullet"/>
      <w:lvlText w:val=""/>
      <w:lvlJc w:val="left"/>
      <w:pPr>
        <w:tabs>
          <w:tab w:val="num" w:pos="5040"/>
        </w:tabs>
        <w:ind w:left="5040" w:hanging="360"/>
      </w:pPr>
      <w:rPr>
        <w:rFonts w:ascii="Symbol" w:hAnsi="Symbol" w:hint="default"/>
      </w:rPr>
    </w:lvl>
    <w:lvl w:ilvl="7" w:tplc="0CCEBC66" w:tentative="1">
      <w:start w:val="1"/>
      <w:numFmt w:val="bullet"/>
      <w:lvlText w:val=""/>
      <w:lvlJc w:val="left"/>
      <w:pPr>
        <w:tabs>
          <w:tab w:val="num" w:pos="5760"/>
        </w:tabs>
        <w:ind w:left="5760" w:hanging="360"/>
      </w:pPr>
      <w:rPr>
        <w:rFonts w:ascii="Symbol" w:hAnsi="Symbol" w:hint="default"/>
      </w:rPr>
    </w:lvl>
    <w:lvl w:ilvl="8" w:tplc="13D2C29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667354"/>
    <w:multiLevelType w:val="hybridMultilevel"/>
    <w:tmpl w:val="FFFFFFFF"/>
    <w:lvl w:ilvl="0" w:tplc="8BE679C8">
      <w:start w:val="1"/>
      <w:numFmt w:val="bullet"/>
      <w:lvlText w:val=""/>
      <w:lvlJc w:val="left"/>
      <w:pPr>
        <w:tabs>
          <w:tab w:val="num" w:pos="720"/>
        </w:tabs>
        <w:ind w:left="720" w:hanging="360"/>
      </w:pPr>
      <w:rPr>
        <w:rFonts w:ascii="Symbol" w:hAnsi="Symbol" w:hint="default"/>
      </w:rPr>
    </w:lvl>
    <w:lvl w:ilvl="1" w:tplc="67EE9C60">
      <w:numFmt w:val="bullet"/>
      <w:lvlText w:val="•"/>
      <w:lvlJc w:val="left"/>
      <w:pPr>
        <w:tabs>
          <w:tab w:val="num" w:pos="1440"/>
        </w:tabs>
        <w:ind w:left="1440" w:hanging="360"/>
      </w:pPr>
      <w:rPr>
        <w:rFonts w:ascii="Arial" w:hAnsi="Arial" w:hint="default"/>
      </w:rPr>
    </w:lvl>
    <w:lvl w:ilvl="2" w:tplc="AF34F600" w:tentative="1">
      <w:start w:val="1"/>
      <w:numFmt w:val="bullet"/>
      <w:lvlText w:val=""/>
      <w:lvlJc w:val="left"/>
      <w:pPr>
        <w:tabs>
          <w:tab w:val="num" w:pos="2160"/>
        </w:tabs>
        <w:ind w:left="2160" w:hanging="360"/>
      </w:pPr>
      <w:rPr>
        <w:rFonts w:ascii="Symbol" w:hAnsi="Symbol" w:hint="default"/>
      </w:rPr>
    </w:lvl>
    <w:lvl w:ilvl="3" w:tplc="01682C2A" w:tentative="1">
      <w:start w:val="1"/>
      <w:numFmt w:val="bullet"/>
      <w:lvlText w:val=""/>
      <w:lvlJc w:val="left"/>
      <w:pPr>
        <w:tabs>
          <w:tab w:val="num" w:pos="2880"/>
        </w:tabs>
        <w:ind w:left="2880" w:hanging="360"/>
      </w:pPr>
      <w:rPr>
        <w:rFonts w:ascii="Symbol" w:hAnsi="Symbol" w:hint="default"/>
      </w:rPr>
    </w:lvl>
    <w:lvl w:ilvl="4" w:tplc="919EEF8C" w:tentative="1">
      <w:start w:val="1"/>
      <w:numFmt w:val="bullet"/>
      <w:lvlText w:val=""/>
      <w:lvlJc w:val="left"/>
      <w:pPr>
        <w:tabs>
          <w:tab w:val="num" w:pos="3600"/>
        </w:tabs>
        <w:ind w:left="3600" w:hanging="360"/>
      </w:pPr>
      <w:rPr>
        <w:rFonts w:ascii="Symbol" w:hAnsi="Symbol" w:hint="default"/>
      </w:rPr>
    </w:lvl>
    <w:lvl w:ilvl="5" w:tplc="81AC441A" w:tentative="1">
      <w:start w:val="1"/>
      <w:numFmt w:val="bullet"/>
      <w:lvlText w:val=""/>
      <w:lvlJc w:val="left"/>
      <w:pPr>
        <w:tabs>
          <w:tab w:val="num" w:pos="4320"/>
        </w:tabs>
        <w:ind w:left="4320" w:hanging="360"/>
      </w:pPr>
      <w:rPr>
        <w:rFonts w:ascii="Symbol" w:hAnsi="Symbol" w:hint="default"/>
      </w:rPr>
    </w:lvl>
    <w:lvl w:ilvl="6" w:tplc="24040956" w:tentative="1">
      <w:start w:val="1"/>
      <w:numFmt w:val="bullet"/>
      <w:lvlText w:val=""/>
      <w:lvlJc w:val="left"/>
      <w:pPr>
        <w:tabs>
          <w:tab w:val="num" w:pos="5040"/>
        </w:tabs>
        <w:ind w:left="5040" w:hanging="360"/>
      </w:pPr>
      <w:rPr>
        <w:rFonts w:ascii="Symbol" w:hAnsi="Symbol" w:hint="default"/>
      </w:rPr>
    </w:lvl>
    <w:lvl w:ilvl="7" w:tplc="A56C9794" w:tentative="1">
      <w:start w:val="1"/>
      <w:numFmt w:val="bullet"/>
      <w:lvlText w:val=""/>
      <w:lvlJc w:val="left"/>
      <w:pPr>
        <w:tabs>
          <w:tab w:val="num" w:pos="5760"/>
        </w:tabs>
        <w:ind w:left="5760" w:hanging="360"/>
      </w:pPr>
      <w:rPr>
        <w:rFonts w:ascii="Symbol" w:hAnsi="Symbol" w:hint="default"/>
      </w:rPr>
    </w:lvl>
    <w:lvl w:ilvl="8" w:tplc="AB66E20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AE03EC"/>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E5E39AB"/>
    <w:multiLevelType w:val="hybridMultilevel"/>
    <w:tmpl w:val="FFFFFFFF"/>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2" w15:restartNumberingAfterBreak="0">
    <w:nsid w:val="1EFC551F"/>
    <w:multiLevelType w:val="hybridMultilevel"/>
    <w:tmpl w:val="FFFFFFFF"/>
    <w:lvl w:ilvl="0" w:tplc="6E86A788">
      <w:start w:val="1"/>
      <w:numFmt w:val="bullet"/>
      <w:lvlText w:val="•"/>
      <w:lvlJc w:val="left"/>
      <w:pPr>
        <w:tabs>
          <w:tab w:val="num" w:pos="720"/>
        </w:tabs>
        <w:ind w:left="720" w:hanging="360"/>
      </w:pPr>
      <w:rPr>
        <w:rFonts w:ascii="Arial" w:hAnsi="Arial" w:hint="default"/>
      </w:rPr>
    </w:lvl>
    <w:lvl w:ilvl="1" w:tplc="B74C5D38">
      <w:start w:val="1"/>
      <w:numFmt w:val="bullet"/>
      <w:lvlText w:val="•"/>
      <w:lvlJc w:val="left"/>
      <w:pPr>
        <w:tabs>
          <w:tab w:val="num" w:pos="1440"/>
        </w:tabs>
        <w:ind w:left="1440" w:hanging="360"/>
      </w:pPr>
      <w:rPr>
        <w:rFonts w:ascii="Arial" w:hAnsi="Arial" w:hint="default"/>
      </w:rPr>
    </w:lvl>
    <w:lvl w:ilvl="2" w:tplc="AC8860B2">
      <w:numFmt w:val="bullet"/>
      <w:lvlText w:val="•"/>
      <w:lvlJc w:val="left"/>
      <w:pPr>
        <w:tabs>
          <w:tab w:val="num" w:pos="2160"/>
        </w:tabs>
        <w:ind w:left="2160" w:hanging="360"/>
      </w:pPr>
      <w:rPr>
        <w:rFonts w:ascii="Arial" w:hAnsi="Arial" w:hint="default"/>
      </w:rPr>
    </w:lvl>
    <w:lvl w:ilvl="3" w:tplc="01509986" w:tentative="1">
      <w:start w:val="1"/>
      <w:numFmt w:val="bullet"/>
      <w:lvlText w:val="•"/>
      <w:lvlJc w:val="left"/>
      <w:pPr>
        <w:tabs>
          <w:tab w:val="num" w:pos="2880"/>
        </w:tabs>
        <w:ind w:left="2880" w:hanging="360"/>
      </w:pPr>
      <w:rPr>
        <w:rFonts w:ascii="Arial" w:hAnsi="Arial" w:hint="default"/>
      </w:rPr>
    </w:lvl>
    <w:lvl w:ilvl="4" w:tplc="4FB08A7A" w:tentative="1">
      <w:start w:val="1"/>
      <w:numFmt w:val="bullet"/>
      <w:lvlText w:val="•"/>
      <w:lvlJc w:val="left"/>
      <w:pPr>
        <w:tabs>
          <w:tab w:val="num" w:pos="3600"/>
        </w:tabs>
        <w:ind w:left="3600" w:hanging="360"/>
      </w:pPr>
      <w:rPr>
        <w:rFonts w:ascii="Arial" w:hAnsi="Arial" w:hint="default"/>
      </w:rPr>
    </w:lvl>
    <w:lvl w:ilvl="5" w:tplc="F8EAE9FC" w:tentative="1">
      <w:start w:val="1"/>
      <w:numFmt w:val="bullet"/>
      <w:lvlText w:val="•"/>
      <w:lvlJc w:val="left"/>
      <w:pPr>
        <w:tabs>
          <w:tab w:val="num" w:pos="4320"/>
        </w:tabs>
        <w:ind w:left="4320" w:hanging="360"/>
      </w:pPr>
      <w:rPr>
        <w:rFonts w:ascii="Arial" w:hAnsi="Arial" w:hint="default"/>
      </w:rPr>
    </w:lvl>
    <w:lvl w:ilvl="6" w:tplc="0944E8EA" w:tentative="1">
      <w:start w:val="1"/>
      <w:numFmt w:val="bullet"/>
      <w:lvlText w:val="•"/>
      <w:lvlJc w:val="left"/>
      <w:pPr>
        <w:tabs>
          <w:tab w:val="num" w:pos="5040"/>
        </w:tabs>
        <w:ind w:left="5040" w:hanging="360"/>
      </w:pPr>
      <w:rPr>
        <w:rFonts w:ascii="Arial" w:hAnsi="Arial" w:hint="default"/>
      </w:rPr>
    </w:lvl>
    <w:lvl w:ilvl="7" w:tplc="08587FF4" w:tentative="1">
      <w:start w:val="1"/>
      <w:numFmt w:val="bullet"/>
      <w:lvlText w:val="•"/>
      <w:lvlJc w:val="left"/>
      <w:pPr>
        <w:tabs>
          <w:tab w:val="num" w:pos="5760"/>
        </w:tabs>
        <w:ind w:left="5760" w:hanging="360"/>
      </w:pPr>
      <w:rPr>
        <w:rFonts w:ascii="Arial" w:hAnsi="Arial" w:hint="default"/>
      </w:rPr>
    </w:lvl>
    <w:lvl w:ilvl="8" w:tplc="1960FF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EE3B15"/>
    <w:multiLevelType w:val="hybridMultilevel"/>
    <w:tmpl w:val="CD8E7158"/>
    <w:lvl w:ilvl="0" w:tplc="0409000F">
      <w:start w:val="1"/>
      <w:numFmt w:val="decimal"/>
      <w:lvlText w:val="%1."/>
      <w:lvlJc w:val="left"/>
      <w:pPr>
        <w:tabs>
          <w:tab w:val="num" w:pos="720"/>
        </w:tabs>
        <w:ind w:left="720" w:hanging="360"/>
      </w:pPr>
      <w:rPr>
        <w:rFonts w:hint="default"/>
      </w:rPr>
    </w:lvl>
    <w:lvl w:ilvl="1" w:tplc="7B2A8870">
      <w:numFmt w:val="bullet"/>
      <w:lvlText w:val="•"/>
      <w:lvlJc w:val="left"/>
      <w:pPr>
        <w:tabs>
          <w:tab w:val="num" w:pos="1440"/>
        </w:tabs>
        <w:ind w:left="1440" w:hanging="360"/>
      </w:pPr>
      <w:rPr>
        <w:rFonts w:ascii="Arial" w:hAnsi="Arial" w:hint="default"/>
      </w:rPr>
    </w:lvl>
    <w:lvl w:ilvl="2" w:tplc="ACCE10CA">
      <w:start w:val="1"/>
      <w:numFmt w:val="bullet"/>
      <w:lvlText w:val=""/>
      <w:lvlJc w:val="left"/>
      <w:pPr>
        <w:tabs>
          <w:tab w:val="num" w:pos="2160"/>
        </w:tabs>
        <w:ind w:left="2160" w:hanging="360"/>
      </w:pPr>
      <w:rPr>
        <w:rFonts w:ascii="Symbol" w:hAnsi="Symbol" w:hint="default"/>
      </w:rPr>
    </w:lvl>
    <w:lvl w:ilvl="3" w:tplc="71346274" w:tentative="1">
      <w:start w:val="1"/>
      <w:numFmt w:val="bullet"/>
      <w:lvlText w:val=""/>
      <w:lvlJc w:val="left"/>
      <w:pPr>
        <w:tabs>
          <w:tab w:val="num" w:pos="2880"/>
        </w:tabs>
        <w:ind w:left="2880" w:hanging="360"/>
      </w:pPr>
      <w:rPr>
        <w:rFonts w:ascii="Symbol" w:hAnsi="Symbol" w:hint="default"/>
      </w:rPr>
    </w:lvl>
    <w:lvl w:ilvl="4" w:tplc="5740B882" w:tentative="1">
      <w:start w:val="1"/>
      <w:numFmt w:val="bullet"/>
      <w:lvlText w:val=""/>
      <w:lvlJc w:val="left"/>
      <w:pPr>
        <w:tabs>
          <w:tab w:val="num" w:pos="3600"/>
        </w:tabs>
        <w:ind w:left="3600" w:hanging="360"/>
      </w:pPr>
      <w:rPr>
        <w:rFonts w:ascii="Symbol" w:hAnsi="Symbol" w:hint="default"/>
      </w:rPr>
    </w:lvl>
    <w:lvl w:ilvl="5" w:tplc="F454D008" w:tentative="1">
      <w:start w:val="1"/>
      <w:numFmt w:val="bullet"/>
      <w:lvlText w:val=""/>
      <w:lvlJc w:val="left"/>
      <w:pPr>
        <w:tabs>
          <w:tab w:val="num" w:pos="4320"/>
        </w:tabs>
        <w:ind w:left="4320" w:hanging="360"/>
      </w:pPr>
      <w:rPr>
        <w:rFonts w:ascii="Symbol" w:hAnsi="Symbol" w:hint="default"/>
      </w:rPr>
    </w:lvl>
    <w:lvl w:ilvl="6" w:tplc="747C290A" w:tentative="1">
      <w:start w:val="1"/>
      <w:numFmt w:val="bullet"/>
      <w:lvlText w:val=""/>
      <w:lvlJc w:val="left"/>
      <w:pPr>
        <w:tabs>
          <w:tab w:val="num" w:pos="5040"/>
        </w:tabs>
        <w:ind w:left="5040" w:hanging="360"/>
      </w:pPr>
      <w:rPr>
        <w:rFonts w:ascii="Symbol" w:hAnsi="Symbol" w:hint="default"/>
      </w:rPr>
    </w:lvl>
    <w:lvl w:ilvl="7" w:tplc="E3F6D484" w:tentative="1">
      <w:start w:val="1"/>
      <w:numFmt w:val="bullet"/>
      <w:lvlText w:val=""/>
      <w:lvlJc w:val="left"/>
      <w:pPr>
        <w:tabs>
          <w:tab w:val="num" w:pos="5760"/>
        </w:tabs>
        <w:ind w:left="5760" w:hanging="360"/>
      </w:pPr>
      <w:rPr>
        <w:rFonts w:ascii="Symbol" w:hAnsi="Symbol" w:hint="default"/>
      </w:rPr>
    </w:lvl>
    <w:lvl w:ilvl="8" w:tplc="4A667E1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2D6E28"/>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518C0"/>
    <w:multiLevelType w:val="hybridMultilevel"/>
    <w:tmpl w:val="6D2EF1F8"/>
    <w:lvl w:ilvl="0" w:tplc="754EC036">
      <w:start w:val="1"/>
      <w:numFmt w:val="bullet"/>
      <w:lvlText w:val=""/>
      <w:lvlJc w:val="left"/>
      <w:pPr>
        <w:tabs>
          <w:tab w:val="num" w:pos="720"/>
        </w:tabs>
        <w:ind w:left="720" w:hanging="360"/>
      </w:pPr>
      <w:rPr>
        <w:rFonts w:ascii="Symbol" w:hAnsi="Symbol" w:hint="default"/>
      </w:rPr>
    </w:lvl>
    <w:lvl w:ilvl="1" w:tplc="603E88A4">
      <w:numFmt w:val="bullet"/>
      <w:lvlText w:val="•"/>
      <w:lvlJc w:val="left"/>
      <w:pPr>
        <w:tabs>
          <w:tab w:val="num" w:pos="1440"/>
        </w:tabs>
        <w:ind w:left="1440" w:hanging="360"/>
      </w:pPr>
      <w:rPr>
        <w:rFonts w:ascii="Arial" w:hAnsi="Arial" w:hint="default"/>
      </w:rPr>
    </w:lvl>
    <w:lvl w:ilvl="2" w:tplc="76A86880" w:tentative="1">
      <w:start w:val="1"/>
      <w:numFmt w:val="bullet"/>
      <w:lvlText w:val=""/>
      <w:lvlJc w:val="left"/>
      <w:pPr>
        <w:tabs>
          <w:tab w:val="num" w:pos="2160"/>
        </w:tabs>
        <w:ind w:left="2160" w:hanging="360"/>
      </w:pPr>
      <w:rPr>
        <w:rFonts w:ascii="Symbol" w:hAnsi="Symbol" w:hint="default"/>
      </w:rPr>
    </w:lvl>
    <w:lvl w:ilvl="3" w:tplc="55FE7EEE" w:tentative="1">
      <w:start w:val="1"/>
      <w:numFmt w:val="bullet"/>
      <w:lvlText w:val=""/>
      <w:lvlJc w:val="left"/>
      <w:pPr>
        <w:tabs>
          <w:tab w:val="num" w:pos="2880"/>
        </w:tabs>
        <w:ind w:left="2880" w:hanging="360"/>
      </w:pPr>
      <w:rPr>
        <w:rFonts w:ascii="Symbol" w:hAnsi="Symbol" w:hint="default"/>
      </w:rPr>
    </w:lvl>
    <w:lvl w:ilvl="4" w:tplc="DBE0D7A8" w:tentative="1">
      <w:start w:val="1"/>
      <w:numFmt w:val="bullet"/>
      <w:lvlText w:val=""/>
      <w:lvlJc w:val="left"/>
      <w:pPr>
        <w:tabs>
          <w:tab w:val="num" w:pos="3600"/>
        </w:tabs>
        <w:ind w:left="3600" w:hanging="360"/>
      </w:pPr>
      <w:rPr>
        <w:rFonts w:ascii="Symbol" w:hAnsi="Symbol" w:hint="default"/>
      </w:rPr>
    </w:lvl>
    <w:lvl w:ilvl="5" w:tplc="FBEC4550" w:tentative="1">
      <w:start w:val="1"/>
      <w:numFmt w:val="bullet"/>
      <w:lvlText w:val=""/>
      <w:lvlJc w:val="left"/>
      <w:pPr>
        <w:tabs>
          <w:tab w:val="num" w:pos="4320"/>
        </w:tabs>
        <w:ind w:left="4320" w:hanging="360"/>
      </w:pPr>
      <w:rPr>
        <w:rFonts w:ascii="Symbol" w:hAnsi="Symbol" w:hint="default"/>
      </w:rPr>
    </w:lvl>
    <w:lvl w:ilvl="6" w:tplc="9E7C7C98" w:tentative="1">
      <w:start w:val="1"/>
      <w:numFmt w:val="bullet"/>
      <w:lvlText w:val=""/>
      <w:lvlJc w:val="left"/>
      <w:pPr>
        <w:tabs>
          <w:tab w:val="num" w:pos="5040"/>
        </w:tabs>
        <w:ind w:left="5040" w:hanging="360"/>
      </w:pPr>
      <w:rPr>
        <w:rFonts w:ascii="Symbol" w:hAnsi="Symbol" w:hint="default"/>
      </w:rPr>
    </w:lvl>
    <w:lvl w:ilvl="7" w:tplc="77509A68" w:tentative="1">
      <w:start w:val="1"/>
      <w:numFmt w:val="bullet"/>
      <w:lvlText w:val=""/>
      <w:lvlJc w:val="left"/>
      <w:pPr>
        <w:tabs>
          <w:tab w:val="num" w:pos="5760"/>
        </w:tabs>
        <w:ind w:left="5760" w:hanging="360"/>
      </w:pPr>
      <w:rPr>
        <w:rFonts w:ascii="Symbol" w:hAnsi="Symbol" w:hint="default"/>
      </w:rPr>
    </w:lvl>
    <w:lvl w:ilvl="8" w:tplc="FD84336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16116BC"/>
    <w:multiLevelType w:val="hybridMultilevel"/>
    <w:tmpl w:val="B8285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66B35"/>
    <w:multiLevelType w:val="hybridMultilevel"/>
    <w:tmpl w:val="1C80C568"/>
    <w:lvl w:ilvl="0" w:tplc="DD14DC76">
      <w:start w:val="1"/>
      <w:numFmt w:val="bullet"/>
      <w:lvlText w:val=""/>
      <w:lvlJc w:val="left"/>
      <w:pPr>
        <w:tabs>
          <w:tab w:val="num" w:pos="720"/>
        </w:tabs>
        <w:ind w:left="720" w:hanging="360"/>
      </w:pPr>
      <w:rPr>
        <w:rFonts w:ascii="Symbol" w:hAnsi="Symbol" w:hint="default"/>
      </w:rPr>
    </w:lvl>
    <w:lvl w:ilvl="1" w:tplc="584A8C70">
      <w:numFmt w:val="bullet"/>
      <w:lvlText w:val="•"/>
      <w:lvlJc w:val="left"/>
      <w:pPr>
        <w:tabs>
          <w:tab w:val="num" w:pos="1440"/>
        </w:tabs>
        <w:ind w:left="1440" w:hanging="360"/>
      </w:pPr>
      <w:rPr>
        <w:rFonts w:ascii="Arial" w:hAnsi="Arial" w:hint="default"/>
      </w:rPr>
    </w:lvl>
    <w:lvl w:ilvl="2" w:tplc="177669C4">
      <w:numFmt w:val="bullet"/>
      <w:lvlText w:val=""/>
      <w:lvlJc w:val="left"/>
      <w:pPr>
        <w:tabs>
          <w:tab w:val="num" w:pos="2160"/>
        </w:tabs>
        <w:ind w:left="2160" w:hanging="360"/>
      </w:pPr>
      <w:rPr>
        <w:rFonts w:ascii="Symbol" w:hAnsi="Symbol" w:hint="default"/>
      </w:rPr>
    </w:lvl>
    <w:lvl w:ilvl="3" w:tplc="DE32DF04" w:tentative="1">
      <w:start w:val="1"/>
      <w:numFmt w:val="bullet"/>
      <w:lvlText w:val=""/>
      <w:lvlJc w:val="left"/>
      <w:pPr>
        <w:tabs>
          <w:tab w:val="num" w:pos="2880"/>
        </w:tabs>
        <w:ind w:left="2880" w:hanging="360"/>
      </w:pPr>
      <w:rPr>
        <w:rFonts w:ascii="Symbol" w:hAnsi="Symbol" w:hint="default"/>
      </w:rPr>
    </w:lvl>
    <w:lvl w:ilvl="4" w:tplc="21808606" w:tentative="1">
      <w:start w:val="1"/>
      <w:numFmt w:val="bullet"/>
      <w:lvlText w:val=""/>
      <w:lvlJc w:val="left"/>
      <w:pPr>
        <w:tabs>
          <w:tab w:val="num" w:pos="3600"/>
        </w:tabs>
        <w:ind w:left="3600" w:hanging="360"/>
      </w:pPr>
      <w:rPr>
        <w:rFonts w:ascii="Symbol" w:hAnsi="Symbol" w:hint="default"/>
      </w:rPr>
    </w:lvl>
    <w:lvl w:ilvl="5" w:tplc="0C58D80C" w:tentative="1">
      <w:start w:val="1"/>
      <w:numFmt w:val="bullet"/>
      <w:lvlText w:val=""/>
      <w:lvlJc w:val="left"/>
      <w:pPr>
        <w:tabs>
          <w:tab w:val="num" w:pos="4320"/>
        </w:tabs>
        <w:ind w:left="4320" w:hanging="360"/>
      </w:pPr>
      <w:rPr>
        <w:rFonts w:ascii="Symbol" w:hAnsi="Symbol" w:hint="default"/>
      </w:rPr>
    </w:lvl>
    <w:lvl w:ilvl="6" w:tplc="EBC45B08" w:tentative="1">
      <w:start w:val="1"/>
      <w:numFmt w:val="bullet"/>
      <w:lvlText w:val=""/>
      <w:lvlJc w:val="left"/>
      <w:pPr>
        <w:tabs>
          <w:tab w:val="num" w:pos="5040"/>
        </w:tabs>
        <w:ind w:left="5040" w:hanging="360"/>
      </w:pPr>
      <w:rPr>
        <w:rFonts w:ascii="Symbol" w:hAnsi="Symbol" w:hint="default"/>
      </w:rPr>
    </w:lvl>
    <w:lvl w:ilvl="7" w:tplc="DD128FC8" w:tentative="1">
      <w:start w:val="1"/>
      <w:numFmt w:val="bullet"/>
      <w:lvlText w:val=""/>
      <w:lvlJc w:val="left"/>
      <w:pPr>
        <w:tabs>
          <w:tab w:val="num" w:pos="5760"/>
        </w:tabs>
        <w:ind w:left="5760" w:hanging="360"/>
      </w:pPr>
      <w:rPr>
        <w:rFonts w:ascii="Symbol" w:hAnsi="Symbol" w:hint="default"/>
      </w:rPr>
    </w:lvl>
    <w:lvl w:ilvl="8" w:tplc="9656DA4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2244A4"/>
    <w:multiLevelType w:val="hybridMultilevel"/>
    <w:tmpl w:val="FFFFFFFF"/>
    <w:lvl w:ilvl="0" w:tplc="FFFFFFFF">
      <w:start w:val="1"/>
      <w:numFmt w:val="decimal"/>
      <w:lvlText w:val="%1."/>
      <w:lvlJc w:val="left"/>
      <w:pPr>
        <w:ind w:left="720" w:hanging="360"/>
      </w:pPr>
      <w:rPr>
        <w:rFonts w:cs="Times New Roman"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37D117B4"/>
    <w:multiLevelType w:val="hybridMultilevel"/>
    <w:tmpl w:val="FFFFFFFF"/>
    <w:lvl w:ilvl="0" w:tplc="D1E4CB30">
      <w:start w:val="1"/>
      <w:numFmt w:val="bullet"/>
      <w:lvlText w:val=""/>
      <w:lvlJc w:val="left"/>
      <w:pPr>
        <w:tabs>
          <w:tab w:val="num" w:pos="2160"/>
        </w:tabs>
        <w:ind w:left="2160" w:hanging="360"/>
      </w:pPr>
      <w:rPr>
        <w:rFonts w:ascii="Symbol" w:hAnsi="Symbol" w:hint="default"/>
      </w:rPr>
    </w:lvl>
    <w:lvl w:ilvl="1" w:tplc="A23A39CE">
      <w:numFmt w:val="bullet"/>
      <w:lvlText w:val="•"/>
      <w:lvlJc w:val="left"/>
      <w:pPr>
        <w:tabs>
          <w:tab w:val="num" w:pos="2880"/>
        </w:tabs>
        <w:ind w:left="2880" w:hanging="360"/>
      </w:pPr>
      <w:rPr>
        <w:rFonts w:ascii="Arial" w:hAnsi="Arial" w:hint="default"/>
      </w:rPr>
    </w:lvl>
    <w:lvl w:ilvl="2" w:tplc="FEF6DBFA" w:tentative="1">
      <w:start w:val="1"/>
      <w:numFmt w:val="bullet"/>
      <w:lvlText w:val=""/>
      <w:lvlJc w:val="left"/>
      <w:pPr>
        <w:tabs>
          <w:tab w:val="num" w:pos="3600"/>
        </w:tabs>
        <w:ind w:left="3600" w:hanging="360"/>
      </w:pPr>
      <w:rPr>
        <w:rFonts w:ascii="Symbol" w:hAnsi="Symbol" w:hint="default"/>
      </w:rPr>
    </w:lvl>
    <w:lvl w:ilvl="3" w:tplc="C9983FAA" w:tentative="1">
      <w:start w:val="1"/>
      <w:numFmt w:val="bullet"/>
      <w:lvlText w:val=""/>
      <w:lvlJc w:val="left"/>
      <w:pPr>
        <w:tabs>
          <w:tab w:val="num" w:pos="4320"/>
        </w:tabs>
        <w:ind w:left="4320" w:hanging="360"/>
      </w:pPr>
      <w:rPr>
        <w:rFonts w:ascii="Symbol" w:hAnsi="Symbol" w:hint="default"/>
      </w:rPr>
    </w:lvl>
    <w:lvl w:ilvl="4" w:tplc="E22EBFE8" w:tentative="1">
      <w:start w:val="1"/>
      <w:numFmt w:val="bullet"/>
      <w:lvlText w:val=""/>
      <w:lvlJc w:val="left"/>
      <w:pPr>
        <w:tabs>
          <w:tab w:val="num" w:pos="5040"/>
        </w:tabs>
        <w:ind w:left="5040" w:hanging="360"/>
      </w:pPr>
      <w:rPr>
        <w:rFonts w:ascii="Symbol" w:hAnsi="Symbol" w:hint="default"/>
      </w:rPr>
    </w:lvl>
    <w:lvl w:ilvl="5" w:tplc="D676177C" w:tentative="1">
      <w:start w:val="1"/>
      <w:numFmt w:val="bullet"/>
      <w:lvlText w:val=""/>
      <w:lvlJc w:val="left"/>
      <w:pPr>
        <w:tabs>
          <w:tab w:val="num" w:pos="5760"/>
        </w:tabs>
        <w:ind w:left="5760" w:hanging="360"/>
      </w:pPr>
      <w:rPr>
        <w:rFonts w:ascii="Symbol" w:hAnsi="Symbol" w:hint="default"/>
      </w:rPr>
    </w:lvl>
    <w:lvl w:ilvl="6" w:tplc="3A94C532" w:tentative="1">
      <w:start w:val="1"/>
      <w:numFmt w:val="bullet"/>
      <w:lvlText w:val=""/>
      <w:lvlJc w:val="left"/>
      <w:pPr>
        <w:tabs>
          <w:tab w:val="num" w:pos="6480"/>
        </w:tabs>
        <w:ind w:left="6480" w:hanging="360"/>
      </w:pPr>
      <w:rPr>
        <w:rFonts w:ascii="Symbol" w:hAnsi="Symbol" w:hint="default"/>
      </w:rPr>
    </w:lvl>
    <w:lvl w:ilvl="7" w:tplc="8682D372" w:tentative="1">
      <w:start w:val="1"/>
      <w:numFmt w:val="bullet"/>
      <w:lvlText w:val=""/>
      <w:lvlJc w:val="left"/>
      <w:pPr>
        <w:tabs>
          <w:tab w:val="num" w:pos="7200"/>
        </w:tabs>
        <w:ind w:left="7200" w:hanging="360"/>
      </w:pPr>
      <w:rPr>
        <w:rFonts w:ascii="Symbol" w:hAnsi="Symbol" w:hint="default"/>
      </w:rPr>
    </w:lvl>
    <w:lvl w:ilvl="8" w:tplc="62D02182" w:tentative="1">
      <w:start w:val="1"/>
      <w:numFmt w:val="bullet"/>
      <w:lvlText w:val=""/>
      <w:lvlJc w:val="left"/>
      <w:pPr>
        <w:tabs>
          <w:tab w:val="num" w:pos="7920"/>
        </w:tabs>
        <w:ind w:left="7920" w:hanging="360"/>
      </w:pPr>
      <w:rPr>
        <w:rFonts w:ascii="Symbol" w:hAnsi="Symbol" w:hint="default"/>
      </w:rPr>
    </w:lvl>
  </w:abstractNum>
  <w:abstractNum w:abstractNumId="20" w15:restartNumberingAfterBreak="0">
    <w:nsid w:val="3DB45BAD"/>
    <w:multiLevelType w:val="hybridMultilevel"/>
    <w:tmpl w:val="FFFFFFFF"/>
    <w:lvl w:ilvl="0" w:tplc="0A40A93A">
      <w:start w:val="1"/>
      <w:numFmt w:val="bullet"/>
      <w:lvlText w:val=""/>
      <w:lvlJc w:val="left"/>
      <w:pPr>
        <w:tabs>
          <w:tab w:val="num" w:pos="720"/>
        </w:tabs>
        <w:ind w:left="720" w:hanging="360"/>
      </w:pPr>
      <w:rPr>
        <w:rFonts w:ascii="Symbol" w:hAnsi="Symbol" w:hint="default"/>
      </w:rPr>
    </w:lvl>
    <w:lvl w:ilvl="1" w:tplc="B0BC8FF2">
      <w:numFmt w:val="bullet"/>
      <w:lvlText w:val="•"/>
      <w:lvlJc w:val="left"/>
      <w:pPr>
        <w:tabs>
          <w:tab w:val="num" w:pos="1440"/>
        </w:tabs>
        <w:ind w:left="1440" w:hanging="360"/>
      </w:pPr>
      <w:rPr>
        <w:rFonts w:ascii="Arial" w:hAnsi="Arial" w:hint="default"/>
      </w:rPr>
    </w:lvl>
    <w:lvl w:ilvl="2" w:tplc="B72A439A" w:tentative="1">
      <w:start w:val="1"/>
      <w:numFmt w:val="bullet"/>
      <w:lvlText w:val=""/>
      <w:lvlJc w:val="left"/>
      <w:pPr>
        <w:tabs>
          <w:tab w:val="num" w:pos="2160"/>
        </w:tabs>
        <w:ind w:left="2160" w:hanging="360"/>
      </w:pPr>
      <w:rPr>
        <w:rFonts w:ascii="Symbol" w:hAnsi="Symbol" w:hint="default"/>
      </w:rPr>
    </w:lvl>
    <w:lvl w:ilvl="3" w:tplc="F48E955E" w:tentative="1">
      <w:start w:val="1"/>
      <w:numFmt w:val="bullet"/>
      <w:lvlText w:val=""/>
      <w:lvlJc w:val="left"/>
      <w:pPr>
        <w:tabs>
          <w:tab w:val="num" w:pos="2880"/>
        </w:tabs>
        <w:ind w:left="2880" w:hanging="360"/>
      </w:pPr>
      <w:rPr>
        <w:rFonts w:ascii="Symbol" w:hAnsi="Symbol" w:hint="default"/>
      </w:rPr>
    </w:lvl>
    <w:lvl w:ilvl="4" w:tplc="C160F204" w:tentative="1">
      <w:start w:val="1"/>
      <w:numFmt w:val="bullet"/>
      <w:lvlText w:val=""/>
      <w:lvlJc w:val="left"/>
      <w:pPr>
        <w:tabs>
          <w:tab w:val="num" w:pos="3600"/>
        </w:tabs>
        <w:ind w:left="3600" w:hanging="360"/>
      </w:pPr>
      <w:rPr>
        <w:rFonts w:ascii="Symbol" w:hAnsi="Symbol" w:hint="default"/>
      </w:rPr>
    </w:lvl>
    <w:lvl w:ilvl="5" w:tplc="3F645E8C" w:tentative="1">
      <w:start w:val="1"/>
      <w:numFmt w:val="bullet"/>
      <w:lvlText w:val=""/>
      <w:lvlJc w:val="left"/>
      <w:pPr>
        <w:tabs>
          <w:tab w:val="num" w:pos="4320"/>
        </w:tabs>
        <w:ind w:left="4320" w:hanging="360"/>
      </w:pPr>
      <w:rPr>
        <w:rFonts w:ascii="Symbol" w:hAnsi="Symbol" w:hint="default"/>
      </w:rPr>
    </w:lvl>
    <w:lvl w:ilvl="6" w:tplc="8C16B0C2" w:tentative="1">
      <w:start w:val="1"/>
      <w:numFmt w:val="bullet"/>
      <w:lvlText w:val=""/>
      <w:lvlJc w:val="left"/>
      <w:pPr>
        <w:tabs>
          <w:tab w:val="num" w:pos="5040"/>
        </w:tabs>
        <w:ind w:left="5040" w:hanging="360"/>
      </w:pPr>
      <w:rPr>
        <w:rFonts w:ascii="Symbol" w:hAnsi="Symbol" w:hint="default"/>
      </w:rPr>
    </w:lvl>
    <w:lvl w:ilvl="7" w:tplc="7A8E38F4" w:tentative="1">
      <w:start w:val="1"/>
      <w:numFmt w:val="bullet"/>
      <w:lvlText w:val=""/>
      <w:lvlJc w:val="left"/>
      <w:pPr>
        <w:tabs>
          <w:tab w:val="num" w:pos="5760"/>
        </w:tabs>
        <w:ind w:left="5760" w:hanging="360"/>
      </w:pPr>
      <w:rPr>
        <w:rFonts w:ascii="Symbol" w:hAnsi="Symbol" w:hint="default"/>
      </w:rPr>
    </w:lvl>
    <w:lvl w:ilvl="8" w:tplc="5F2212E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A35C19"/>
    <w:multiLevelType w:val="hybridMultilevel"/>
    <w:tmpl w:val="FFFFFFFF"/>
    <w:lvl w:ilvl="0" w:tplc="89BA2052">
      <w:start w:val="1"/>
      <w:numFmt w:val="bullet"/>
      <w:lvlText w:val=""/>
      <w:lvlJc w:val="left"/>
      <w:pPr>
        <w:tabs>
          <w:tab w:val="num" w:pos="720"/>
        </w:tabs>
        <w:ind w:left="720" w:hanging="360"/>
      </w:pPr>
      <w:rPr>
        <w:rFonts w:ascii="Symbol" w:hAnsi="Symbol" w:hint="default"/>
      </w:rPr>
    </w:lvl>
    <w:lvl w:ilvl="1" w:tplc="313C3878">
      <w:numFmt w:val="bullet"/>
      <w:lvlText w:val="•"/>
      <w:lvlJc w:val="left"/>
      <w:pPr>
        <w:tabs>
          <w:tab w:val="num" w:pos="1440"/>
        </w:tabs>
        <w:ind w:left="1440" w:hanging="360"/>
      </w:pPr>
      <w:rPr>
        <w:rFonts w:ascii="Arial" w:hAnsi="Arial" w:hint="default"/>
      </w:rPr>
    </w:lvl>
    <w:lvl w:ilvl="2" w:tplc="D890A8BE" w:tentative="1">
      <w:start w:val="1"/>
      <w:numFmt w:val="bullet"/>
      <w:lvlText w:val=""/>
      <w:lvlJc w:val="left"/>
      <w:pPr>
        <w:tabs>
          <w:tab w:val="num" w:pos="2160"/>
        </w:tabs>
        <w:ind w:left="2160" w:hanging="360"/>
      </w:pPr>
      <w:rPr>
        <w:rFonts w:ascii="Symbol" w:hAnsi="Symbol" w:hint="default"/>
      </w:rPr>
    </w:lvl>
    <w:lvl w:ilvl="3" w:tplc="2B34F960" w:tentative="1">
      <w:start w:val="1"/>
      <w:numFmt w:val="bullet"/>
      <w:lvlText w:val=""/>
      <w:lvlJc w:val="left"/>
      <w:pPr>
        <w:tabs>
          <w:tab w:val="num" w:pos="2880"/>
        </w:tabs>
        <w:ind w:left="2880" w:hanging="360"/>
      </w:pPr>
      <w:rPr>
        <w:rFonts w:ascii="Symbol" w:hAnsi="Symbol" w:hint="default"/>
      </w:rPr>
    </w:lvl>
    <w:lvl w:ilvl="4" w:tplc="821869BC" w:tentative="1">
      <w:start w:val="1"/>
      <w:numFmt w:val="bullet"/>
      <w:lvlText w:val=""/>
      <w:lvlJc w:val="left"/>
      <w:pPr>
        <w:tabs>
          <w:tab w:val="num" w:pos="3600"/>
        </w:tabs>
        <w:ind w:left="3600" w:hanging="360"/>
      </w:pPr>
      <w:rPr>
        <w:rFonts w:ascii="Symbol" w:hAnsi="Symbol" w:hint="default"/>
      </w:rPr>
    </w:lvl>
    <w:lvl w:ilvl="5" w:tplc="AB0A151C" w:tentative="1">
      <w:start w:val="1"/>
      <w:numFmt w:val="bullet"/>
      <w:lvlText w:val=""/>
      <w:lvlJc w:val="left"/>
      <w:pPr>
        <w:tabs>
          <w:tab w:val="num" w:pos="4320"/>
        </w:tabs>
        <w:ind w:left="4320" w:hanging="360"/>
      </w:pPr>
      <w:rPr>
        <w:rFonts w:ascii="Symbol" w:hAnsi="Symbol" w:hint="default"/>
      </w:rPr>
    </w:lvl>
    <w:lvl w:ilvl="6" w:tplc="4692C12A" w:tentative="1">
      <w:start w:val="1"/>
      <w:numFmt w:val="bullet"/>
      <w:lvlText w:val=""/>
      <w:lvlJc w:val="left"/>
      <w:pPr>
        <w:tabs>
          <w:tab w:val="num" w:pos="5040"/>
        </w:tabs>
        <w:ind w:left="5040" w:hanging="360"/>
      </w:pPr>
      <w:rPr>
        <w:rFonts w:ascii="Symbol" w:hAnsi="Symbol" w:hint="default"/>
      </w:rPr>
    </w:lvl>
    <w:lvl w:ilvl="7" w:tplc="0FC4410C" w:tentative="1">
      <w:start w:val="1"/>
      <w:numFmt w:val="bullet"/>
      <w:lvlText w:val=""/>
      <w:lvlJc w:val="left"/>
      <w:pPr>
        <w:tabs>
          <w:tab w:val="num" w:pos="5760"/>
        </w:tabs>
        <w:ind w:left="5760" w:hanging="360"/>
      </w:pPr>
      <w:rPr>
        <w:rFonts w:ascii="Symbol" w:hAnsi="Symbol" w:hint="default"/>
      </w:rPr>
    </w:lvl>
    <w:lvl w:ilvl="8" w:tplc="E586E5D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3367C4"/>
    <w:multiLevelType w:val="hybridMultilevel"/>
    <w:tmpl w:val="FFFFFFFF"/>
    <w:lvl w:ilvl="0" w:tplc="0409000F">
      <w:start w:val="1"/>
      <w:numFmt w:val="decimal"/>
      <w:lvlText w:val="%1."/>
      <w:lvlJc w:val="left"/>
      <w:pPr>
        <w:tabs>
          <w:tab w:val="num" w:pos="720"/>
        </w:tabs>
        <w:ind w:left="720" w:hanging="360"/>
      </w:pPr>
      <w:rPr>
        <w:rFonts w:cs="Times New Roman" w:hint="default"/>
      </w:rPr>
    </w:lvl>
    <w:lvl w:ilvl="1" w:tplc="04090001">
      <w:start w:val="1"/>
      <w:numFmt w:val="bullet"/>
      <w:lvlText w:val=""/>
      <w:lvlJc w:val="left"/>
      <w:pPr>
        <w:ind w:left="1080" w:hanging="360"/>
      </w:pPr>
      <w:rPr>
        <w:rFonts w:ascii="Symbol" w:hAnsi="Symbol" w:hint="default"/>
      </w:rPr>
    </w:lvl>
    <w:lvl w:ilvl="2" w:tplc="887EC34E">
      <w:start w:val="1"/>
      <w:numFmt w:val="bullet"/>
      <w:lvlText w:val=""/>
      <w:lvlJc w:val="left"/>
      <w:pPr>
        <w:tabs>
          <w:tab w:val="num" w:pos="2160"/>
        </w:tabs>
        <w:ind w:left="2160" w:hanging="360"/>
      </w:pPr>
      <w:rPr>
        <w:rFonts w:ascii="Symbol" w:hAnsi="Symbol" w:hint="default"/>
      </w:rPr>
    </w:lvl>
    <w:lvl w:ilvl="3" w:tplc="2A042CC4">
      <w:start w:val="1"/>
      <w:numFmt w:val="bullet"/>
      <w:lvlText w:val=""/>
      <w:lvlJc w:val="left"/>
      <w:pPr>
        <w:tabs>
          <w:tab w:val="num" w:pos="2880"/>
        </w:tabs>
        <w:ind w:left="2880" w:hanging="360"/>
      </w:pPr>
      <w:rPr>
        <w:rFonts w:ascii="Symbol" w:hAnsi="Symbol" w:hint="default"/>
      </w:rPr>
    </w:lvl>
    <w:lvl w:ilvl="4" w:tplc="DD768E78">
      <w:start w:val="1"/>
      <w:numFmt w:val="bullet"/>
      <w:lvlText w:val=""/>
      <w:lvlJc w:val="left"/>
      <w:pPr>
        <w:tabs>
          <w:tab w:val="num" w:pos="3600"/>
        </w:tabs>
        <w:ind w:left="3600" w:hanging="360"/>
      </w:pPr>
      <w:rPr>
        <w:rFonts w:ascii="Symbol" w:hAnsi="Symbol" w:hint="default"/>
      </w:rPr>
    </w:lvl>
    <w:lvl w:ilvl="5" w:tplc="195EB064">
      <w:start w:val="1"/>
      <w:numFmt w:val="bullet"/>
      <w:lvlText w:val=""/>
      <w:lvlJc w:val="left"/>
      <w:pPr>
        <w:tabs>
          <w:tab w:val="num" w:pos="4320"/>
        </w:tabs>
        <w:ind w:left="4320" w:hanging="360"/>
      </w:pPr>
      <w:rPr>
        <w:rFonts w:ascii="Symbol" w:hAnsi="Symbol" w:hint="default"/>
      </w:rPr>
    </w:lvl>
    <w:lvl w:ilvl="6" w:tplc="979A999A">
      <w:start w:val="1"/>
      <w:numFmt w:val="bullet"/>
      <w:lvlText w:val=""/>
      <w:lvlJc w:val="left"/>
      <w:pPr>
        <w:tabs>
          <w:tab w:val="num" w:pos="5040"/>
        </w:tabs>
        <w:ind w:left="5040" w:hanging="360"/>
      </w:pPr>
      <w:rPr>
        <w:rFonts w:ascii="Symbol" w:hAnsi="Symbol" w:hint="default"/>
      </w:rPr>
    </w:lvl>
    <w:lvl w:ilvl="7" w:tplc="53204F46">
      <w:start w:val="1"/>
      <w:numFmt w:val="bullet"/>
      <w:lvlText w:val=""/>
      <w:lvlJc w:val="left"/>
      <w:pPr>
        <w:tabs>
          <w:tab w:val="num" w:pos="5760"/>
        </w:tabs>
        <w:ind w:left="5760" w:hanging="360"/>
      </w:pPr>
      <w:rPr>
        <w:rFonts w:ascii="Symbol" w:hAnsi="Symbol" w:hint="default"/>
      </w:rPr>
    </w:lvl>
    <w:lvl w:ilvl="8" w:tplc="98F43B8C">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2FB5698"/>
    <w:multiLevelType w:val="hybridMultilevel"/>
    <w:tmpl w:val="FFFFFFFF"/>
    <w:lvl w:ilvl="0" w:tplc="FFFFFFFF">
      <w:start w:val="1"/>
      <w:numFmt w:val="decimal"/>
      <w:lvlText w:val="%1."/>
      <w:lvlJc w:val="left"/>
      <w:pPr>
        <w:ind w:left="720" w:hanging="360"/>
      </w:pPr>
      <w:rPr>
        <w:rFonts w:cs="Times New Roman"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15:restartNumberingAfterBreak="0">
    <w:nsid w:val="438F02BC"/>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43A21A6"/>
    <w:multiLevelType w:val="hybridMultilevel"/>
    <w:tmpl w:val="FFFFFFFF"/>
    <w:lvl w:ilvl="0" w:tplc="FFFFFFFF">
      <w:start w:val="1"/>
      <w:numFmt w:val="decimal"/>
      <w:lvlText w:val="%1."/>
      <w:lvlJc w:val="left"/>
      <w:pPr>
        <w:tabs>
          <w:tab w:val="num" w:pos="1080"/>
        </w:tabs>
        <w:ind w:left="1080" w:hanging="360"/>
      </w:pPr>
      <w:rPr>
        <w:rFonts w:cs="Times New Roman"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tabs>
          <w:tab w:val="num" w:pos="2520"/>
        </w:tabs>
        <w:ind w:left="2520" w:hanging="360"/>
      </w:pPr>
      <w:rPr>
        <w:rFonts w:ascii="Symbol" w:hAnsi="Symbol"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
      <w:lvlJc w:val="left"/>
      <w:pPr>
        <w:tabs>
          <w:tab w:val="num" w:pos="3960"/>
        </w:tabs>
        <w:ind w:left="3960" w:hanging="360"/>
      </w:pPr>
      <w:rPr>
        <w:rFonts w:ascii="Symbol" w:hAnsi="Symbol" w:hint="default"/>
      </w:rPr>
    </w:lvl>
    <w:lvl w:ilvl="5" w:tplc="FFFFFFFF">
      <w:start w:val="1"/>
      <w:numFmt w:val="bullet"/>
      <w:lvlText w:val=""/>
      <w:lvlJc w:val="left"/>
      <w:pPr>
        <w:tabs>
          <w:tab w:val="num" w:pos="4680"/>
        </w:tabs>
        <w:ind w:left="4680" w:hanging="360"/>
      </w:pPr>
      <w:rPr>
        <w:rFonts w:ascii="Symbol" w:hAnsi="Symbol"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
      <w:lvlJc w:val="left"/>
      <w:pPr>
        <w:tabs>
          <w:tab w:val="num" w:pos="6120"/>
        </w:tabs>
        <w:ind w:left="6120" w:hanging="360"/>
      </w:pPr>
      <w:rPr>
        <w:rFonts w:ascii="Symbol" w:hAnsi="Symbol" w:hint="default"/>
      </w:rPr>
    </w:lvl>
    <w:lvl w:ilvl="8" w:tplc="FFFFFFFF">
      <w:start w:val="1"/>
      <w:numFmt w:val="bullet"/>
      <w:lvlText w:val=""/>
      <w:lvlJc w:val="left"/>
      <w:pPr>
        <w:tabs>
          <w:tab w:val="num" w:pos="6840"/>
        </w:tabs>
        <w:ind w:left="6840" w:hanging="360"/>
      </w:pPr>
      <w:rPr>
        <w:rFonts w:ascii="Symbol" w:hAnsi="Symbol" w:hint="default"/>
      </w:rPr>
    </w:lvl>
  </w:abstractNum>
  <w:abstractNum w:abstractNumId="26" w15:restartNumberingAfterBreak="0">
    <w:nsid w:val="531F239D"/>
    <w:multiLevelType w:val="hybridMultilevel"/>
    <w:tmpl w:val="FFFFFFFF"/>
    <w:lvl w:ilvl="0" w:tplc="6E680E88">
      <w:start w:val="1"/>
      <w:numFmt w:val="bullet"/>
      <w:lvlText w:val=""/>
      <w:lvlJc w:val="left"/>
      <w:pPr>
        <w:tabs>
          <w:tab w:val="num" w:pos="720"/>
        </w:tabs>
        <w:ind w:left="720" w:hanging="360"/>
      </w:pPr>
      <w:rPr>
        <w:rFonts w:ascii="Symbol" w:hAnsi="Symbol" w:hint="default"/>
      </w:rPr>
    </w:lvl>
    <w:lvl w:ilvl="1" w:tplc="E95056EE">
      <w:numFmt w:val="bullet"/>
      <w:lvlText w:val="•"/>
      <w:lvlJc w:val="left"/>
      <w:pPr>
        <w:tabs>
          <w:tab w:val="num" w:pos="1440"/>
        </w:tabs>
        <w:ind w:left="1440" w:hanging="360"/>
      </w:pPr>
      <w:rPr>
        <w:rFonts w:ascii="Arial" w:hAnsi="Arial" w:hint="default"/>
      </w:rPr>
    </w:lvl>
    <w:lvl w:ilvl="2" w:tplc="463A82DC" w:tentative="1">
      <w:start w:val="1"/>
      <w:numFmt w:val="bullet"/>
      <w:lvlText w:val=""/>
      <w:lvlJc w:val="left"/>
      <w:pPr>
        <w:tabs>
          <w:tab w:val="num" w:pos="2160"/>
        </w:tabs>
        <w:ind w:left="2160" w:hanging="360"/>
      </w:pPr>
      <w:rPr>
        <w:rFonts w:ascii="Symbol" w:hAnsi="Symbol" w:hint="default"/>
      </w:rPr>
    </w:lvl>
    <w:lvl w:ilvl="3" w:tplc="9E3E51D6" w:tentative="1">
      <w:start w:val="1"/>
      <w:numFmt w:val="bullet"/>
      <w:lvlText w:val=""/>
      <w:lvlJc w:val="left"/>
      <w:pPr>
        <w:tabs>
          <w:tab w:val="num" w:pos="2880"/>
        </w:tabs>
        <w:ind w:left="2880" w:hanging="360"/>
      </w:pPr>
      <w:rPr>
        <w:rFonts w:ascii="Symbol" w:hAnsi="Symbol" w:hint="default"/>
      </w:rPr>
    </w:lvl>
    <w:lvl w:ilvl="4" w:tplc="DE8AE786" w:tentative="1">
      <w:start w:val="1"/>
      <w:numFmt w:val="bullet"/>
      <w:lvlText w:val=""/>
      <w:lvlJc w:val="left"/>
      <w:pPr>
        <w:tabs>
          <w:tab w:val="num" w:pos="3600"/>
        </w:tabs>
        <w:ind w:left="3600" w:hanging="360"/>
      </w:pPr>
      <w:rPr>
        <w:rFonts w:ascii="Symbol" w:hAnsi="Symbol" w:hint="default"/>
      </w:rPr>
    </w:lvl>
    <w:lvl w:ilvl="5" w:tplc="9F6ED514" w:tentative="1">
      <w:start w:val="1"/>
      <w:numFmt w:val="bullet"/>
      <w:lvlText w:val=""/>
      <w:lvlJc w:val="left"/>
      <w:pPr>
        <w:tabs>
          <w:tab w:val="num" w:pos="4320"/>
        </w:tabs>
        <w:ind w:left="4320" w:hanging="360"/>
      </w:pPr>
      <w:rPr>
        <w:rFonts w:ascii="Symbol" w:hAnsi="Symbol" w:hint="default"/>
      </w:rPr>
    </w:lvl>
    <w:lvl w:ilvl="6" w:tplc="21E0EA38" w:tentative="1">
      <w:start w:val="1"/>
      <w:numFmt w:val="bullet"/>
      <w:lvlText w:val=""/>
      <w:lvlJc w:val="left"/>
      <w:pPr>
        <w:tabs>
          <w:tab w:val="num" w:pos="5040"/>
        </w:tabs>
        <w:ind w:left="5040" w:hanging="360"/>
      </w:pPr>
      <w:rPr>
        <w:rFonts w:ascii="Symbol" w:hAnsi="Symbol" w:hint="default"/>
      </w:rPr>
    </w:lvl>
    <w:lvl w:ilvl="7" w:tplc="25CC5EC6" w:tentative="1">
      <w:start w:val="1"/>
      <w:numFmt w:val="bullet"/>
      <w:lvlText w:val=""/>
      <w:lvlJc w:val="left"/>
      <w:pPr>
        <w:tabs>
          <w:tab w:val="num" w:pos="5760"/>
        </w:tabs>
        <w:ind w:left="5760" w:hanging="360"/>
      </w:pPr>
      <w:rPr>
        <w:rFonts w:ascii="Symbol" w:hAnsi="Symbol" w:hint="default"/>
      </w:rPr>
    </w:lvl>
    <w:lvl w:ilvl="8" w:tplc="4E8CA8C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51673DC"/>
    <w:multiLevelType w:val="hybridMultilevel"/>
    <w:tmpl w:val="FFFFFFFF"/>
    <w:lvl w:ilvl="0" w:tplc="0409000F">
      <w:start w:val="1"/>
      <w:numFmt w:val="decimal"/>
      <w:lvlText w:val="%1."/>
      <w:lvlJc w:val="left"/>
      <w:pPr>
        <w:ind w:left="720" w:hanging="360"/>
      </w:pPr>
      <w:rPr>
        <w:rFonts w:cs="Times New Roman"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9345FBF"/>
    <w:multiLevelType w:val="hybridMultilevel"/>
    <w:tmpl w:val="00A27EF2"/>
    <w:lvl w:ilvl="0" w:tplc="9A52BAF6">
      <w:start w:val="1"/>
      <w:numFmt w:val="bullet"/>
      <w:lvlText w:val=""/>
      <w:lvlJc w:val="left"/>
      <w:pPr>
        <w:tabs>
          <w:tab w:val="num" w:pos="720"/>
        </w:tabs>
        <w:ind w:left="720" w:hanging="360"/>
      </w:pPr>
      <w:rPr>
        <w:rFonts w:ascii="Symbol" w:hAnsi="Symbol" w:hint="default"/>
      </w:rPr>
    </w:lvl>
    <w:lvl w:ilvl="1" w:tplc="0E9A7444">
      <w:numFmt w:val="bullet"/>
      <w:lvlText w:val="•"/>
      <w:lvlJc w:val="left"/>
      <w:pPr>
        <w:tabs>
          <w:tab w:val="num" w:pos="1440"/>
        </w:tabs>
        <w:ind w:left="1440" w:hanging="360"/>
      </w:pPr>
      <w:rPr>
        <w:rFonts w:ascii="Arial" w:hAnsi="Arial" w:hint="default"/>
      </w:rPr>
    </w:lvl>
    <w:lvl w:ilvl="2" w:tplc="EF9A8DC6" w:tentative="1">
      <w:start w:val="1"/>
      <w:numFmt w:val="bullet"/>
      <w:lvlText w:val=""/>
      <w:lvlJc w:val="left"/>
      <w:pPr>
        <w:tabs>
          <w:tab w:val="num" w:pos="2160"/>
        </w:tabs>
        <w:ind w:left="2160" w:hanging="360"/>
      </w:pPr>
      <w:rPr>
        <w:rFonts w:ascii="Symbol" w:hAnsi="Symbol" w:hint="default"/>
      </w:rPr>
    </w:lvl>
    <w:lvl w:ilvl="3" w:tplc="60E0C694" w:tentative="1">
      <w:start w:val="1"/>
      <w:numFmt w:val="bullet"/>
      <w:lvlText w:val=""/>
      <w:lvlJc w:val="left"/>
      <w:pPr>
        <w:tabs>
          <w:tab w:val="num" w:pos="2880"/>
        </w:tabs>
        <w:ind w:left="2880" w:hanging="360"/>
      </w:pPr>
      <w:rPr>
        <w:rFonts w:ascii="Symbol" w:hAnsi="Symbol" w:hint="default"/>
      </w:rPr>
    </w:lvl>
    <w:lvl w:ilvl="4" w:tplc="D9449C0C" w:tentative="1">
      <w:start w:val="1"/>
      <w:numFmt w:val="bullet"/>
      <w:lvlText w:val=""/>
      <w:lvlJc w:val="left"/>
      <w:pPr>
        <w:tabs>
          <w:tab w:val="num" w:pos="3600"/>
        </w:tabs>
        <w:ind w:left="3600" w:hanging="360"/>
      </w:pPr>
      <w:rPr>
        <w:rFonts w:ascii="Symbol" w:hAnsi="Symbol" w:hint="default"/>
      </w:rPr>
    </w:lvl>
    <w:lvl w:ilvl="5" w:tplc="0C4889A4" w:tentative="1">
      <w:start w:val="1"/>
      <w:numFmt w:val="bullet"/>
      <w:lvlText w:val=""/>
      <w:lvlJc w:val="left"/>
      <w:pPr>
        <w:tabs>
          <w:tab w:val="num" w:pos="4320"/>
        </w:tabs>
        <w:ind w:left="4320" w:hanging="360"/>
      </w:pPr>
      <w:rPr>
        <w:rFonts w:ascii="Symbol" w:hAnsi="Symbol" w:hint="default"/>
      </w:rPr>
    </w:lvl>
    <w:lvl w:ilvl="6" w:tplc="BDCA8DAE" w:tentative="1">
      <w:start w:val="1"/>
      <w:numFmt w:val="bullet"/>
      <w:lvlText w:val=""/>
      <w:lvlJc w:val="left"/>
      <w:pPr>
        <w:tabs>
          <w:tab w:val="num" w:pos="5040"/>
        </w:tabs>
        <w:ind w:left="5040" w:hanging="360"/>
      </w:pPr>
      <w:rPr>
        <w:rFonts w:ascii="Symbol" w:hAnsi="Symbol" w:hint="default"/>
      </w:rPr>
    </w:lvl>
    <w:lvl w:ilvl="7" w:tplc="BB6E21A2" w:tentative="1">
      <w:start w:val="1"/>
      <w:numFmt w:val="bullet"/>
      <w:lvlText w:val=""/>
      <w:lvlJc w:val="left"/>
      <w:pPr>
        <w:tabs>
          <w:tab w:val="num" w:pos="5760"/>
        </w:tabs>
        <w:ind w:left="5760" w:hanging="360"/>
      </w:pPr>
      <w:rPr>
        <w:rFonts w:ascii="Symbol" w:hAnsi="Symbol" w:hint="default"/>
      </w:rPr>
    </w:lvl>
    <w:lvl w:ilvl="8" w:tplc="C446299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E9A7428"/>
    <w:multiLevelType w:val="hybridMultilevel"/>
    <w:tmpl w:val="DEB20DCE"/>
    <w:lvl w:ilvl="0" w:tplc="DC821516">
      <w:start w:val="1"/>
      <w:numFmt w:val="bullet"/>
      <w:lvlText w:val="•"/>
      <w:lvlJc w:val="left"/>
      <w:pPr>
        <w:tabs>
          <w:tab w:val="num" w:pos="720"/>
        </w:tabs>
        <w:ind w:left="720" w:hanging="360"/>
      </w:pPr>
      <w:rPr>
        <w:rFonts w:ascii="Arial" w:hAnsi="Arial" w:hint="default"/>
      </w:rPr>
    </w:lvl>
    <w:lvl w:ilvl="1" w:tplc="57D63106">
      <w:start w:val="1"/>
      <w:numFmt w:val="bullet"/>
      <w:lvlText w:val="•"/>
      <w:lvlJc w:val="left"/>
      <w:pPr>
        <w:tabs>
          <w:tab w:val="num" w:pos="1440"/>
        </w:tabs>
        <w:ind w:left="1440" w:hanging="360"/>
      </w:pPr>
      <w:rPr>
        <w:rFonts w:ascii="Arial" w:hAnsi="Arial" w:hint="default"/>
      </w:rPr>
    </w:lvl>
    <w:lvl w:ilvl="2" w:tplc="4240FD26">
      <w:numFmt w:val="bullet"/>
      <w:lvlText w:val="•"/>
      <w:lvlJc w:val="left"/>
      <w:pPr>
        <w:tabs>
          <w:tab w:val="num" w:pos="2160"/>
        </w:tabs>
        <w:ind w:left="2160" w:hanging="360"/>
      </w:pPr>
      <w:rPr>
        <w:rFonts w:ascii="Arial" w:hAnsi="Arial" w:hint="default"/>
      </w:rPr>
    </w:lvl>
    <w:lvl w:ilvl="3" w:tplc="1F00A18E" w:tentative="1">
      <w:start w:val="1"/>
      <w:numFmt w:val="bullet"/>
      <w:lvlText w:val="•"/>
      <w:lvlJc w:val="left"/>
      <w:pPr>
        <w:tabs>
          <w:tab w:val="num" w:pos="2880"/>
        </w:tabs>
        <w:ind w:left="2880" w:hanging="360"/>
      </w:pPr>
      <w:rPr>
        <w:rFonts w:ascii="Arial" w:hAnsi="Arial" w:hint="default"/>
      </w:rPr>
    </w:lvl>
    <w:lvl w:ilvl="4" w:tplc="2CDA192E" w:tentative="1">
      <w:start w:val="1"/>
      <w:numFmt w:val="bullet"/>
      <w:lvlText w:val="•"/>
      <w:lvlJc w:val="left"/>
      <w:pPr>
        <w:tabs>
          <w:tab w:val="num" w:pos="3600"/>
        </w:tabs>
        <w:ind w:left="3600" w:hanging="360"/>
      </w:pPr>
      <w:rPr>
        <w:rFonts w:ascii="Arial" w:hAnsi="Arial" w:hint="default"/>
      </w:rPr>
    </w:lvl>
    <w:lvl w:ilvl="5" w:tplc="6B40E78A" w:tentative="1">
      <w:start w:val="1"/>
      <w:numFmt w:val="bullet"/>
      <w:lvlText w:val="•"/>
      <w:lvlJc w:val="left"/>
      <w:pPr>
        <w:tabs>
          <w:tab w:val="num" w:pos="4320"/>
        </w:tabs>
        <w:ind w:left="4320" w:hanging="360"/>
      </w:pPr>
      <w:rPr>
        <w:rFonts w:ascii="Arial" w:hAnsi="Arial" w:hint="default"/>
      </w:rPr>
    </w:lvl>
    <w:lvl w:ilvl="6" w:tplc="5818E502" w:tentative="1">
      <w:start w:val="1"/>
      <w:numFmt w:val="bullet"/>
      <w:lvlText w:val="•"/>
      <w:lvlJc w:val="left"/>
      <w:pPr>
        <w:tabs>
          <w:tab w:val="num" w:pos="5040"/>
        </w:tabs>
        <w:ind w:left="5040" w:hanging="360"/>
      </w:pPr>
      <w:rPr>
        <w:rFonts w:ascii="Arial" w:hAnsi="Arial" w:hint="default"/>
      </w:rPr>
    </w:lvl>
    <w:lvl w:ilvl="7" w:tplc="2C869F24" w:tentative="1">
      <w:start w:val="1"/>
      <w:numFmt w:val="bullet"/>
      <w:lvlText w:val="•"/>
      <w:lvlJc w:val="left"/>
      <w:pPr>
        <w:tabs>
          <w:tab w:val="num" w:pos="5760"/>
        </w:tabs>
        <w:ind w:left="5760" w:hanging="360"/>
      </w:pPr>
      <w:rPr>
        <w:rFonts w:ascii="Arial" w:hAnsi="Arial" w:hint="default"/>
      </w:rPr>
    </w:lvl>
    <w:lvl w:ilvl="8" w:tplc="9F504D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BC44FF"/>
    <w:multiLevelType w:val="hybridMultilevel"/>
    <w:tmpl w:val="7EBA2BE0"/>
    <w:lvl w:ilvl="0" w:tplc="824E66EE">
      <w:start w:val="1"/>
      <w:numFmt w:val="bullet"/>
      <w:lvlText w:val=""/>
      <w:lvlJc w:val="left"/>
      <w:pPr>
        <w:tabs>
          <w:tab w:val="num" w:pos="720"/>
        </w:tabs>
        <w:ind w:left="720" w:hanging="360"/>
      </w:pPr>
      <w:rPr>
        <w:rFonts w:ascii="Symbol" w:hAnsi="Symbol" w:hint="default"/>
      </w:rPr>
    </w:lvl>
    <w:lvl w:ilvl="1" w:tplc="20F24606">
      <w:numFmt w:val="bullet"/>
      <w:lvlText w:val="•"/>
      <w:lvlJc w:val="left"/>
      <w:pPr>
        <w:tabs>
          <w:tab w:val="num" w:pos="1440"/>
        </w:tabs>
        <w:ind w:left="1440" w:hanging="360"/>
      </w:pPr>
      <w:rPr>
        <w:rFonts w:ascii="Arial" w:hAnsi="Arial" w:hint="default"/>
      </w:rPr>
    </w:lvl>
    <w:lvl w:ilvl="2" w:tplc="DB2264A6" w:tentative="1">
      <w:start w:val="1"/>
      <w:numFmt w:val="bullet"/>
      <w:lvlText w:val=""/>
      <w:lvlJc w:val="left"/>
      <w:pPr>
        <w:tabs>
          <w:tab w:val="num" w:pos="2160"/>
        </w:tabs>
        <w:ind w:left="2160" w:hanging="360"/>
      </w:pPr>
      <w:rPr>
        <w:rFonts w:ascii="Symbol" w:hAnsi="Symbol" w:hint="default"/>
      </w:rPr>
    </w:lvl>
    <w:lvl w:ilvl="3" w:tplc="D39462F4" w:tentative="1">
      <w:start w:val="1"/>
      <w:numFmt w:val="bullet"/>
      <w:lvlText w:val=""/>
      <w:lvlJc w:val="left"/>
      <w:pPr>
        <w:tabs>
          <w:tab w:val="num" w:pos="2880"/>
        </w:tabs>
        <w:ind w:left="2880" w:hanging="360"/>
      </w:pPr>
      <w:rPr>
        <w:rFonts w:ascii="Symbol" w:hAnsi="Symbol" w:hint="default"/>
      </w:rPr>
    </w:lvl>
    <w:lvl w:ilvl="4" w:tplc="AFEEEF02" w:tentative="1">
      <w:start w:val="1"/>
      <w:numFmt w:val="bullet"/>
      <w:lvlText w:val=""/>
      <w:lvlJc w:val="left"/>
      <w:pPr>
        <w:tabs>
          <w:tab w:val="num" w:pos="3600"/>
        </w:tabs>
        <w:ind w:left="3600" w:hanging="360"/>
      </w:pPr>
      <w:rPr>
        <w:rFonts w:ascii="Symbol" w:hAnsi="Symbol" w:hint="default"/>
      </w:rPr>
    </w:lvl>
    <w:lvl w:ilvl="5" w:tplc="D43226FA" w:tentative="1">
      <w:start w:val="1"/>
      <w:numFmt w:val="bullet"/>
      <w:lvlText w:val=""/>
      <w:lvlJc w:val="left"/>
      <w:pPr>
        <w:tabs>
          <w:tab w:val="num" w:pos="4320"/>
        </w:tabs>
        <w:ind w:left="4320" w:hanging="360"/>
      </w:pPr>
      <w:rPr>
        <w:rFonts w:ascii="Symbol" w:hAnsi="Symbol" w:hint="default"/>
      </w:rPr>
    </w:lvl>
    <w:lvl w:ilvl="6" w:tplc="997A8DD8" w:tentative="1">
      <w:start w:val="1"/>
      <w:numFmt w:val="bullet"/>
      <w:lvlText w:val=""/>
      <w:lvlJc w:val="left"/>
      <w:pPr>
        <w:tabs>
          <w:tab w:val="num" w:pos="5040"/>
        </w:tabs>
        <w:ind w:left="5040" w:hanging="360"/>
      </w:pPr>
      <w:rPr>
        <w:rFonts w:ascii="Symbol" w:hAnsi="Symbol" w:hint="default"/>
      </w:rPr>
    </w:lvl>
    <w:lvl w:ilvl="7" w:tplc="10060118" w:tentative="1">
      <w:start w:val="1"/>
      <w:numFmt w:val="bullet"/>
      <w:lvlText w:val=""/>
      <w:lvlJc w:val="left"/>
      <w:pPr>
        <w:tabs>
          <w:tab w:val="num" w:pos="5760"/>
        </w:tabs>
        <w:ind w:left="5760" w:hanging="360"/>
      </w:pPr>
      <w:rPr>
        <w:rFonts w:ascii="Symbol" w:hAnsi="Symbol" w:hint="default"/>
      </w:rPr>
    </w:lvl>
    <w:lvl w:ilvl="8" w:tplc="74F690E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1FC45E3"/>
    <w:multiLevelType w:val="hybridMultilevel"/>
    <w:tmpl w:val="FFFFFFFF"/>
    <w:lvl w:ilvl="0" w:tplc="DE0C128A">
      <w:start w:val="1"/>
      <w:numFmt w:val="bullet"/>
      <w:lvlText w:val="•"/>
      <w:lvlJc w:val="left"/>
      <w:pPr>
        <w:tabs>
          <w:tab w:val="num" w:pos="720"/>
        </w:tabs>
        <w:ind w:left="720" w:hanging="360"/>
      </w:pPr>
      <w:rPr>
        <w:rFonts w:ascii="Arial" w:hAnsi="Arial" w:hint="default"/>
      </w:rPr>
    </w:lvl>
    <w:lvl w:ilvl="1" w:tplc="7E4A47BA">
      <w:start w:val="1"/>
      <w:numFmt w:val="bullet"/>
      <w:lvlText w:val="•"/>
      <w:lvlJc w:val="left"/>
      <w:pPr>
        <w:tabs>
          <w:tab w:val="num" w:pos="1440"/>
        </w:tabs>
        <w:ind w:left="1440" w:hanging="360"/>
      </w:pPr>
      <w:rPr>
        <w:rFonts w:ascii="Arial" w:hAnsi="Arial" w:hint="default"/>
      </w:rPr>
    </w:lvl>
    <w:lvl w:ilvl="2" w:tplc="2DD82B82">
      <w:numFmt w:val="bullet"/>
      <w:lvlText w:val="•"/>
      <w:lvlJc w:val="left"/>
      <w:pPr>
        <w:tabs>
          <w:tab w:val="num" w:pos="2160"/>
        </w:tabs>
        <w:ind w:left="2160" w:hanging="360"/>
      </w:pPr>
      <w:rPr>
        <w:rFonts w:ascii="Arial" w:hAnsi="Arial" w:hint="default"/>
      </w:rPr>
    </w:lvl>
    <w:lvl w:ilvl="3" w:tplc="A3C65F98" w:tentative="1">
      <w:start w:val="1"/>
      <w:numFmt w:val="bullet"/>
      <w:lvlText w:val="•"/>
      <w:lvlJc w:val="left"/>
      <w:pPr>
        <w:tabs>
          <w:tab w:val="num" w:pos="2880"/>
        </w:tabs>
        <w:ind w:left="2880" w:hanging="360"/>
      </w:pPr>
      <w:rPr>
        <w:rFonts w:ascii="Arial" w:hAnsi="Arial" w:hint="default"/>
      </w:rPr>
    </w:lvl>
    <w:lvl w:ilvl="4" w:tplc="B3AE94CC" w:tentative="1">
      <w:start w:val="1"/>
      <w:numFmt w:val="bullet"/>
      <w:lvlText w:val="•"/>
      <w:lvlJc w:val="left"/>
      <w:pPr>
        <w:tabs>
          <w:tab w:val="num" w:pos="3600"/>
        </w:tabs>
        <w:ind w:left="3600" w:hanging="360"/>
      </w:pPr>
      <w:rPr>
        <w:rFonts w:ascii="Arial" w:hAnsi="Arial" w:hint="default"/>
      </w:rPr>
    </w:lvl>
    <w:lvl w:ilvl="5" w:tplc="E2D21262" w:tentative="1">
      <w:start w:val="1"/>
      <w:numFmt w:val="bullet"/>
      <w:lvlText w:val="•"/>
      <w:lvlJc w:val="left"/>
      <w:pPr>
        <w:tabs>
          <w:tab w:val="num" w:pos="4320"/>
        </w:tabs>
        <w:ind w:left="4320" w:hanging="360"/>
      </w:pPr>
      <w:rPr>
        <w:rFonts w:ascii="Arial" w:hAnsi="Arial" w:hint="default"/>
      </w:rPr>
    </w:lvl>
    <w:lvl w:ilvl="6" w:tplc="C158CFCC" w:tentative="1">
      <w:start w:val="1"/>
      <w:numFmt w:val="bullet"/>
      <w:lvlText w:val="•"/>
      <w:lvlJc w:val="left"/>
      <w:pPr>
        <w:tabs>
          <w:tab w:val="num" w:pos="5040"/>
        </w:tabs>
        <w:ind w:left="5040" w:hanging="360"/>
      </w:pPr>
      <w:rPr>
        <w:rFonts w:ascii="Arial" w:hAnsi="Arial" w:hint="default"/>
      </w:rPr>
    </w:lvl>
    <w:lvl w:ilvl="7" w:tplc="5A02899E" w:tentative="1">
      <w:start w:val="1"/>
      <w:numFmt w:val="bullet"/>
      <w:lvlText w:val="•"/>
      <w:lvlJc w:val="left"/>
      <w:pPr>
        <w:tabs>
          <w:tab w:val="num" w:pos="5760"/>
        </w:tabs>
        <w:ind w:left="5760" w:hanging="360"/>
      </w:pPr>
      <w:rPr>
        <w:rFonts w:ascii="Arial" w:hAnsi="Arial" w:hint="default"/>
      </w:rPr>
    </w:lvl>
    <w:lvl w:ilvl="8" w:tplc="06BA74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964388"/>
    <w:multiLevelType w:val="hybridMultilevel"/>
    <w:tmpl w:val="FFFFFFFF"/>
    <w:lvl w:ilvl="0" w:tplc="04090001">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tabs>
          <w:tab w:val="num" w:pos="2520"/>
        </w:tabs>
        <w:ind w:left="2520" w:hanging="360"/>
      </w:pPr>
      <w:rPr>
        <w:rFonts w:ascii="Symbol" w:hAnsi="Symbol"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
      <w:lvlJc w:val="left"/>
      <w:pPr>
        <w:tabs>
          <w:tab w:val="num" w:pos="3960"/>
        </w:tabs>
        <w:ind w:left="3960" w:hanging="360"/>
      </w:pPr>
      <w:rPr>
        <w:rFonts w:ascii="Symbol" w:hAnsi="Symbol" w:hint="default"/>
      </w:rPr>
    </w:lvl>
    <w:lvl w:ilvl="5" w:tplc="FFFFFFFF">
      <w:start w:val="1"/>
      <w:numFmt w:val="bullet"/>
      <w:lvlText w:val=""/>
      <w:lvlJc w:val="left"/>
      <w:pPr>
        <w:tabs>
          <w:tab w:val="num" w:pos="4680"/>
        </w:tabs>
        <w:ind w:left="4680" w:hanging="360"/>
      </w:pPr>
      <w:rPr>
        <w:rFonts w:ascii="Symbol" w:hAnsi="Symbol"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
      <w:lvlJc w:val="left"/>
      <w:pPr>
        <w:tabs>
          <w:tab w:val="num" w:pos="6120"/>
        </w:tabs>
        <w:ind w:left="6120" w:hanging="360"/>
      </w:pPr>
      <w:rPr>
        <w:rFonts w:ascii="Symbol" w:hAnsi="Symbol" w:hint="default"/>
      </w:rPr>
    </w:lvl>
    <w:lvl w:ilvl="8" w:tplc="FFFFFFFF">
      <w:start w:val="1"/>
      <w:numFmt w:val="bullet"/>
      <w:lvlText w:val=""/>
      <w:lvlJc w:val="left"/>
      <w:pPr>
        <w:tabs>
          <w:tab w:val="num" w:pos="6840"/>
        </w:tabs>
        <w:ind w:left="6840" w:hanging="360"/>
      </w:pPr>
      <w:rPr>
        <w:rFonts w:ascii="Symbol" w:hAnsi="Symbol" w:hint="default"/>
      </w:rPr>
    </w:lvl>
  </w:abstractNum>
  <w:abstractNum w:abstractNumId="33" w15:restartNumberingAfterBreak="0">
    <w:nsid w:val="663B323A"/>
    <w:multiLevelType w:val="hybridMultilevel"/>
    <w:tmpl w:val="FFFFFFFF"/>
    <w:lvl w:ilvl="0" w:tplc="315E6454">
      <w:start w:val="1"/>
      <w:numFmt w:val="bullet"/>
      <w:lvlText w:val=""/>
      <w:lvlJc w:val="left"/>
      <w:pPr>
        <w:tabs>
          <w:tab w:val="num" w:pos="720"/>
        </w:tabs>
        <w:ind w:left="720" w:hanging="360"/>
      </w:pPr>
      <w:rPr>
        <w:rFonts w:ascii="Symbol" w:hAnsi="Symbol" w:hint="default"/>
      </w:rPr>
    </w:lvl>
    <w:lvl w:ilvl="1" w:tplc="5A22271E">
      <w:numFmt w:val="bullet"/>
      <w:lvlText w:val="•"/>
      <w:lvlJc w:val="left"/>
      <w:pPr>
        <w:tabs>
          <w:tab w:val="num" w:pos="1440"/>
        </w:tabs>
        <w:ind w:left="1440" w:hanging="360"/>
      </w:pPr>
      <w:rPr>
        <w:rFonts w:ascii="Arial" w:hAnsi="Arial" w:hint="default"/>
      </w:rPr>
    </w:lvl>
    <w:lvl w:ilvl="2" w:tplc="0D4EBD92">
      <w:start w:val="1"/>
      <w:numFmt w:val="bullet"/>
      <w:lvlText w:val=""/>
      <w:lvlJc w:val="left"/>
      <w:pPr>
        <w:tabs>
          <w:tab w:val="num" w:pos="2160"/>
        </w:tabs>
        <w:ind w:left="2160" w:hanging="360"/>
      </w:pPr>
      <w:rPr>
        <w:rFonts w:ascii="Symbol" w:hAnsi="Symbol" w:hint="default"/>
      </w:rPr>
    </w:lvl>
    <w:lvl w:ilvl="3" w:tplc="210AEDBA">
      <w:start w:val="1"/>
      <w:numFmt w:val="bullet"/>
      <w:lvlText w:val=""/>
      <w:lvlJc w:val="left"/>
      <w:pPr>
        <w:tabs>
          <w:tab w:val="num" w:pos="2880"/>
        </w:tabs>
        <w:ind w:left="2880" w:hanging="360"/>
      </w:pPr>
      <w:rPr>
        <w:rFonts w:ascii="Symbol" w:hAnsi="Symbol" w:hint="default"/>
      </w:rPr>
    </w:lvl>
    <w:lvl w:ilvl="4" w:tplc="BFB8A766" w:tentative="1">
      <w:start w:val="1"/>
      <w:numFmt w:val="bullet"/>
      <w:lvlText w:val=""/>
      <w:lvlJc w:val="left"/>
      <w:pPr>
        <w:tabs>
          <w:tab w:val="num" w:pos="3600"/>
        </w:tabs>
        <w:ind w:left="3600" w:hanging="360"/>
      </w:pPr>
      <w:rPr>
        <w:rFonts w:ascii="Symbol" w:hAnsi="Symbol" w:hint="default"/>
      </w:rPr>
    </w:lvl>
    <w:lvl w:ilvl="5" w:tplc="6DCA5A8E" w:tentative="1">
      <w:start w:val="1"/>
      <w:numFmt w:val="bullet"/>
      <w:lvlText w:val=""/>
      <w:lvlJc w:val="left"/>
      <w:pPr>
        <w:tabs>
          <w:tab w:val="num" w:pos="4320"/>
        </w:tabs>
        <w:ind w:left="4320" w:hanging="360"/>
      </w:pPr>
      <w:rPr>
        <w:rFonts w:ascii="Symbol" w:hAnsi="Symbol" w:hint="default"/>
      </w:rPr>
    </w:lvl>
    <w:lvl w:ilvl="6" w:tplc="66EE21D2" w:tentative="1">
      <w:start w:val="1"/>
      <w:numFmt w:val="bullet"/>
      <w:lvlText w:val=""/>
      <w:lvlJc w:val="left"/>
      <w:pPr>
        <w:tabs>
          <w:tab w:val="num" w:pos="5040"/>
        </w:tabs>
        <w:ind w:left="5040" w:hanging="360"/>
      </w:pPr>
      <w:rPr>
        <w:rFonts w:ascii="Symbol" w:hAnsi="Symbol" w:hint="default"/>
      </w:rPr>
    </w:lvl>
    <w:lvl w:ilvl="7" w:tplc="C414CD42" w:tentative="1">
      <w:start w:val="1"/>
      <w:numFmt w:val="bullet"/>
      <w:lvlText w:val=""/>
      <w:lvlJc w:val="left"/>
      <w:pPr>
        <w:tabs>
          <w:tab w:val="num" w:pos="5760"/>
        </w:tabs>
        <w:ind w:left="5760" w:hanging="360"/>
      </w:pPr>
      <w:rPr>
        <w:rFonts w:ascii="Symbol" w:hAnsi="Symbol" w:hint="default"/>
      </w:rPr>
    </w:lvl>
    <w:lvl w:ilvl="8" w:tplc="FA4AB5B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9286DC2"/>
    <w:multiLevelType w:val="hybridMultilevel"/>
    <w:tmpl w:val="113CB0FA"/>
    <w:lvl w:ilvl="0" w:tplc="157EDB48">
      <w:start w:val="1"/>
      <w:numFmt w:val="bullet"/>
      <w:lvlText w:val=""/>
      <w:lvlJc w:val="left"/>
      <w:pPr>
        <w:tabs>
          <w:tab w:val="num" w:pos="720"/>
        </w:tabs>
        <w:ind w:left="720" w:hanging="360"/>
      </w:pPr>
      <w:rPr>
        <w:rFonts w:ascii="Symbol" w:hAnsi="Symbol" w:hint="default"/>
      </w:rPr>
    </w:lvl>
    <w:lvl w:ilvl="1" w:tplc="E9A2723A">
      <w:numFmt w:val="bullet"/>
      <w:lvlText w:val="•"/>
      <w:lvlJc w:val="left"/>
      <w:pPr>
        <w:tabs>
          <w:tab w:val="num" w:pos="1440"/>
        </w:tabs>
        <w:ind w:left="1440" w:hanging="360"/>
      </w:pPr>
      <w:rPr>
        <w:rFonts w:ascii="Arial" w:hAnsi="Arial" w:hint="default"/>
      </w:rPr>
    </w:lvl>
    <w:lvl w:ilvl="2" w:tplc="93C696BE">
      <w:numFmt w:val="bullet"/>
      <w:lvlText w:val=""/>
      <w:lvlJc w:val="left"/>
      <w:pPr>
        <w:tabs>
          <w:tab w:val="num" w:pos="2160"/>
        </w:tabs>
        <w:ind w:left="2160" w:hanging="360"/>
      </w:pPr>
      <w:rPr>
        <w:rFonts w:ascii="Symbol" w:hAnsi="Symbol" w:hint="default"/>
      </w:rPr>
    </w:lvl>
    <w:lvl w:ilvl="3" w:tplc="67045DDA" w:tentative="1">
      <w:start w:val="1"/>
      <w:numFmt w:val="bullet"/>
      <w:lvlText w:val=""/>
      <w:lvlJc w:val="left"/>
      <w:pPr>
        <w:tabs>
          <w:tab w:val="num" w:pos="2880"/>
        </w:tabs>
        <w:ind w:left="2880" w:hanging="360"/>
      </w:pPr>
      <w:rPr>
        <w:rFonts w:ascii="Symbol" w:hAnsi="Symbol" w:hint="default"/>
      </w:rPr>
    </w:lvl>
    <w:lvl w:ilvl="4" w:tplc="F2AC4B4C" w:tentative="1">
      <w:start w:val="1"/>
      <w:numFmt w:val="bullet"/>
      <w:lvlText w:val=""/>
      <w:lvlJc w:val="left"/>
      <w:pPr>
        <w:tabs>
          <w:tab w:val="num" w:pos="3600"/>
        </w:tabs>
        <w:ind w:left="3600" w:hanging="360"/>
      </w:pPr>
      <w:rPr>
        <w:rFonts w:ascii="Symbol" w:hAnsi="Symbol" w:hint="default"/>
      </w:rPr>
    </w:lvl>
    <w:lvl w:ilvl="5" w:tplc="36D03E42" w:tentative="1">
      <w:start w:val="1"/>
      <w:numFmt w:val="bullet"/>
      <w:lvlText w:val=""/>
      <w:lvlJc w:val="left"/>
      <w:pPr>
        <w:tabs>
          <w:tab w:val="num" w:pos="4320"/>
        </w:tabs>
        <w:ind w:left="4320" w:hanging="360"/>
      </w:pPr>
      <w:rPr>
        <w:rFonts w:ascii="Symbol" w:hAnsi="Symbol" w:hint="default"/>
      </w:rPr>
    </w:lvl>
    <w:lvl w:ilvl="6" w:tplc="CD6C54BA" w:tentative="1">
      <w:start w:val="1"/>
      <w:numFmt w:val="bullet"/>
      <w:lvlText w:val=""/>
      <w:lvlJc w:val="left"/>
      <w:pPr>
        <w:tabs>
          <w:tab w:val="num" w:pos="5040"/>
        </w:tabs>
        <w:ind w:left="5040" w:hanging="360"/>
      </w:pPr>
      <w:rPr>
        <w:rFonts w:ascii="Symbol" w:hAnsi="Symbol" w:hint="default"/>
      </w:rPr>
    </w:lvl>
    <w:lvl w:ilvl="7" w:tplc="E820BC06" w:tentative="1">
      <w:start w:val="1"/>
      <w:numFmt w:val="bullet"/>
      <w:lvlText w:val=""/>
      <w:lvlJc w:val="left"/>
      <w:pPr>
        <w:tabs>
          <w:tab w:val="num" w:pos="5760"/>
        </w:tabs>
        <w:ind w:left="5760" w:hanging="360"/>
      </w:pPr>
      <w:rPr>
        <w:rFonts w:ascii="Symbol" w:hAnsi="Symbol" w:hint="default"/>
      </w:rPr>
    </w:lvl>
    <w:lvl w:ilvl="8" w:tplc="BC688D9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C426727"/>
    <w:multiLevelType w:val="hybridMultilevel"/>
    <w:tmpl w:val="FFFFFFFF"/>
    <w:lvl w:ilvl="0" w:tplc="D2021D92">
      <w:start w:val="1"/>
      <w:numFmt w:val="bullet"/>
      <w:lvlText w:val="•"/>
      <w:lvlJc w:val="left"/>
      <w:pPr>
        <w:tabs>
          <w:tab w:val="num" w:pos="720"/>
        </w:tabs>
        <w:ind w:left="720" w:hanging="360"/>
      </w:pPr>
      <w:rPr>
        <w:rFonts w:ascii="Arial" w:hAnsi="Arial" w:hint="default"/>
      </w:rPr>
    </w:lvl>
    <w:lvl w:ilvl="1" w:tplc="B030C7F0">
      <w:start w:val="1"/>
      <w:numFmt w:val="bullet"/>
      <w:lvlText w:val="•"/>
      <w:lvlJc w:val="left"/>
      <w:pPr>
        <w:tabs>
          <w:tab w:val="num" w:pos="1440"/>
        </w:tabs>
        <w:ind w:left="1440" w:hanging="360"/>
      </w:pPr>
      <w:rPr>
        <w:rFonts w:ascii="Arial" w:hAnsi="Arial" w:hint="default"/>
      </w:rPr>
    </w:lvl>
    <w:lvl w:ilvl="2" w:tplc="E2EACFEE" w:tentative="1">
      <w:start w:val="1"/>
      <w:numFmt w:val="bullet"/>
      <w:lvlText w:val="•"/>
      <w:lvlJc w:val="left"/>
      <w:pPr>
        <w:tabs>
          <w:tab w:val="num" w:pos="2160"/>
        </w:tabs>
        <w:ind w:left="2160" w:hanging="360"/>
      </w:pPr>
      <w:rPr>
        <w:rFonts w:ascii="Arial" w:hAnsi="Arial" w:hint="default"/>
      </w:rPr>
    </w:lvl>
    <w:lvl w:ilvl="3" w:tplc="5F301432" w:tentative="1">
      <w:start w:val="1"/>
      <w:numFmt w:val="bullet"/>
      <w:lvlText w:val="•"/>
      <w:lvlJc w:val="left"/>
      <w:pPr>
        <w:tabs>
          <w:tab w:val="num" w:pos="2880"/>
        </w:tabs>
        <w:ind w:left="2880" w:hanging="360"/>
      </w:pPr>
      <w:rPr>
        <w:rFonts w:ascii="Arial" w:hAnsi="Arial" w:hint="default"/>
      </w:rPr>
    </w:lvl>
    <w:lvl w:ilvl="4" w:tplc="482297C2" w:tentative="1">
      <w:start w:val="1"/>
      <w:numFmt w:val="bullet"/>
      <w:lvlText w:val="•"/>
      <w:lvlJc w:val="left"/>
      <w:pPr>
        <w:tabs>
          <w:tab w:val="num" w:pos="3600"/>
        </w:tabs>
        <w:ind w:left="3600" w:hanging="360"/>
      </w:pPr>
      <w:rPr>
        <w:rFonts w:ascii="Arial" w:hAnsi="Arial" w:hint="default"/>
      </w:rPr>
    </w:lvl>
    <w:lvl w:ilvl="5" w:tplc="5E26479C" w:tentative="1">
      <w:start w:val="1"/>
      <w:numFmt w:val="bullet"/>
      <w:lvlText w:val="•"/>
      <w:lvlJc w:val="left"/>
      <w:pPr>
        <w:tabs>
          <w:tab w:val="num" w:pos="4320"/>
        </w:tabs>
        <w:ind w:left="4320" w:hanging="360"/>
      </w:pPr>
      <w:rPr>
        <w:rFonts w:ascii="Arial" w:hAnsi="Arial" w:hint="default"/>
      </w:rPr>
    </w:lvl>
    <w:lvl w:ilvl="6" w:tplc="B0A05ABA" w:tentative="1">
      <w:start w:val="1"/>
      <w:numFmt w:val="bullet"/>
      <w:lvlText w:val="•"/>
      <w:lvlJc w:val="left"/>
      <w:pPr>
        <w:tabs>
          <w:tab w:val="num" w:pos="5040"/>
        </w:tabs>
        <w:ind w:left="5040" w:hanging="360"/>
      </w:pPr>
      <w:rPr>
        <w:rFonts w:ascii="Arial" w:hAnsi="Arial" w:hint="default"/>
      </w:rPr>
    </w:lvl>
    <w:lvl w:ilvl="7" w:tplc="1A3A7626" w:tentative="1">
      <w:start w:val="1"/>
      <w:numFmt w:val="bullet"/>
      <w:lvlText w:val="•"/>
      <w:lvlJc w:val="left"/>
      <w:pPr>
        <w:tabs>
          <w:tab w:val="num" w:pos="5760"/>
        </w:tabs>
        <w:ind w:left="5760" w:hanging="360"/>
      </w:pPr>
      <w:rPr>
        <w:rFonts w:ascii="Arial" w:hAnsi="Arial" w:hint="default"/>
      </w:rPr>
    </w:lvl>
    <w:lvl w:ilvl="8" w:tplc="2EE223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BB7036"/>
    <w:multiLevelType w:val="hybridMultilevel"/>
    <w:tmpl w:val="21F6249C"/>
    <w:lvl w:ilvl="0" w:tplc="BEAEC624">
      <w:start w:val="1"/>
      <w:numFmt w:val="bullet"/>
      <w:lvlText w:val=""/>
      <w:lvlJc w:val="left"/>
      <w:pPr>
        <w:tabs>
          <w:tab w:val="num" w:pos="720"/>
        </w:tabs>
        <w:ind w:left="720" w:hanging="360"/>
      </w:pPr>
      <w:rPr>
        <w:rFonts w:ascii="Symbol" w:hAnsi="Symbol" w:hint="default"/>
      </w:rPr>
    </w:lvl>
    <w:lvl w:ilvl="1" w:tplc="0DCA8080">
      <w:numFmt w:val="bullet"/>
      <w:lvlText w:val="•"/>
      <w:lvlJc w:val="left"/>
      <w:pPr>
        <w:tabs>
          <w:tab w:val="num" w:pos="1440"/>
        </w:tabs>
        <w:ind w:left="1440" w:hanging="360"/>
      </w:pPr>
      <w:rPr>
        <w:rFonts w:ascii="Arial" w:hAnsi="Arial" w:hint="default"/>
      </w:rPr>
    </w:lvl>
    <w:lvl w:ilvl="2" w:tplc="4336F546">
      <w:start w:val="1"/>
      <w:numFmt w:val="bullet"/>
      <w:lvlText w:val=""/>
      <w:lvlJc w:val="left"/>
      <w:pPr>
        <w:tabs>
          <w:tab w:val="num" w:pos="2160"/>
        </w:tabs>
        <w:ind w:left="2160" w:hanging="360"/>
      </w:pPr>
      <w:rPr>
        <w:rFonts w:ascii="Symbol" w:hAnsi="Symbol" w:hint="default"/>
      </w:rPr>
    </w:lvl>
    <w:lvl w:ilvl="3" w:tplc="0AA47A1A" w:tentative="1">
      <w:start w:val="1"/>
      <w:numFmt w:val="bullet"/>
      <w:lvlText w:val=""/>
      <w:lvlJc w:val="left"/>
      <w:pPr>
        <w:tabs>
          <w:tab w:val="num" w:pos="2880"/>
        </w:tabs>
        <w:ind w:left="2880" w:hanging="360"/>
      </w:pPr>
      <w:rPr>
        <w:rFonts w:ascii="Symbol" w:hAnsi="Symbol" w:hint="default"/>
      </w:rPr>
    </w:lvl>
    <w:lvl w:ilvl="4" w:tplc="CCE62BE4" w:tentative="1">
      <w:start w:val="1"/>
      <w:numFmt w:val="bullet"/>
      <w:lvlText w:val=""/>
      <w:lvlJc w:val="left"/>
      <w:pPr>
        <w:tabs>
          <w:tab w:val="num" w:pos="3600"/>
        </w:tabs>
        <w:ind w:left="3600" w:hanging="360"/>
      </w:pPr>
      <w:rPr>
        <w:rFonts w:ascii="Symbol" w:hAnsi="Symbol" w:hint="default"/>
      </w:rPr>
    </w:lvl>
    <w:lvl w:ilvl="5" w:tplc="1382AC10" w:tentative="1">
      <w:start w:val="1"/>
      <w:numFmt w:val="bullet"/>
      <w:lvlText w:val=""/>
      <w:lvlJc w:val="left"/>
      <w:pPr>
        <w:tabs>
          <w:tab w:val="num" w:pos="4320"/>
        </w:tabs>
        <w:ind w:left="4320" w:hanging="360"/>
      </w:pPr>
      <w:rPr>
        <w:rFonts w:ascii="Symbol" w:hAnsi="Symbol" w:hint="default"/>
      </w:rPr>
    </w:lvl>
    <w:lvl w:ilvl="6" w:tplc="73F04EB2" w:tentative="1">
      <w:start w:val="1"/>
      <w:numFmt w:val="bullet"/>
      <w:lvlText w:val=""/>
      <w:lvlJc w:val="left"/>
      <w:pPr>
        <w:tabs>
          <w:tab w:val="num" w:pos="5040"/>
        </w:tabs>
        <w:ind w:left="5040" w:hanging="360"/>
      </w:pPr>
      <w:rPr>
        <w:rFonts w:ascii="Symbol" w:hAnsi="Symbol" w:hint="default"/>
      </w:rPr>
    </w:lvl>
    <w:lvl w:ilvl="7" w:tplc="95383386" w:tentative="1">
      <w:start w:val="1"/>
      <w:numFmt w:val="bullet"/>
      <w:lvlText w:val=""/>
      <w:lvlJc w:val="left"/>
      <w:pPr>
        <w:tabs>
          <w:tab w:val="num" w:pos="5760"/>
        </w:tabs>
        <w:ind w:left="5760" w:hanging="360"/>
      </w:pPr>
      <w:rPr>
        <w:rFonts w:ascii="Symbol" w:hAnsi="Symbol" w:hint="default"/>
      </w:rPr>
    </w:lvl>
    <w:lvl w:ilvl="8" w:tplc="ED3E08A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F776E61"/>
    <w:multiLevelType w:val="hybridMultilevel"/>
    <w:tmpl w:val="A7C6EC34"/>
    <w:lvl w:ilvl="0" w:tplc="3D3235C8">
      <w:start w:val="1"/>
      <w:numFmt w:val="bullet"/>
      <w:lvlText w:val=""/>
      <w:lvlJc w:val="left"/>
      <w:pPr>
        <w:tabs>
          <w:tab w:val="num" w:pos="720"/>
        </w:tabs>
        <w:ind w:left="720" w:hanging="360"/>
      </w:pPr>
      <w:rPr>
        <w:rFonts w:ascii="Symbol" w:hAnsi="Symbol" w:hint="default"/>
      </w:rPr>
    </w:lvl>
    <w:lvl w:ilvl="1" w:tplc="C90EA6D0">
      <w:numFmt w:val="bullet"/>
      <w:lvlText w:val="•"/>
      <w:lvlJc w:val="left"/>
      <w:pPr>
        <w:tabs>
          <w:tab w:val="num" w:pos="1440"/>
        </w:tabs>
        <w:ind w:left="1440" w:hanging="360"/>
      </w:pPr>
      <w:rPr>
        <w:rFonts w:ascii="Arial" w:hAnsi="Arial" w:hint="default"/>
      </w:rPr>
    </w:lvl>
    <w:lvl w:ilvl="2" w:tplc="0FC40E06" w:tentative="1">
      <w:start w:val="1"/>
      <w:numFmt w:val="bullet"/>
      <w:lvlText w:val=""/>
      <w:lvlJc w:val="left"/>
      <w:pPr>
        <w:tabs>
          <w:tab w:val="num" w:pos="2160"/>
        </w:tabs>
        <w:ind w:left="2160" w:hanging="360"/>
      </w:pPr>
      <w:rPr>
        <w:rFonts w:ascii="Symbol" w:hAnsi="Symbol" w:hint="default"/>
      </w:rPr>
    </w:lvl>
    <w:lvl w:ilvl="3" w:tplc="5042778C" w:tentative="1">
      <w:start w:val="1"/>
      <w:numFmt w:val="bullet"/>
      <w:lvlText w:val=""/>
      <w:lvlJc w:val="left"/>
      <w:pPr>
        <w:tabs>
          <w:tab w:val="num" w:pos="2880"/>
        </w:tabs>
        <w:ind w:left="2880" w:hanging="360"/>
      </w:pPr>
      <w:rPr>
        <w:rFonts w:ascii="Symbol" w:hAnsi="Symbol" w:hint="default"/>
      </w:rPr>
    </w:lvl>
    <w:lvl w:ilvl="4" w:tplc="D39A68DC" w:tentative="1">
      <w:start w:val="1"/>
      <w:numFmt w:val="bullet"/>
      <w:lvlText w:val=""/>
      <w:lvlJc w:val="left"/>
      <w:pPr>
        <w:tabs>
          <w:tab w:val="num" w:pos="3600"/>
        </w:tabs>
        <w:ind w:left="3600" w:hanging="360"/>
      </w:pPr>
      <w:rPr>
        <w:rFonts w:ascii="Symbol" w:hAnsi="Symbol" w:hint="default"/>
      </w:rPr>
    </w:lvl>
    <w:lvl w:ilvl="5" w:tplc="2EB2BD1C" w:tentative="1">
      <w:start w:val="1"/>
      <w:numFmt w:val="bullet"/>
      <w:lvlText w:val=""/>
      <w:lvlJc w:val="left"/>
      <w:pPr>
        <w:tabs>
          <w:tab w:val="num" w:pos="4320"/>
        </w:tabs>
        <w:ind w:left="4320" w:hanging="360"/>
      </w:pPr>
      <w:rPr>
        <w:rFonts w:ascii="Symbol" w:hAnsi="Symbol" w:hint="default"/>
      </w:rPr>
    </w:lvl>
    <w:lvl w:ilvl="6" w:tplc="61D6E274" w:tentative="1">
      <w:start w:val="1"/>
      <w:numFmt w:val="bullet"/>
      <w:lvlText w:val=""/>
      <w:lvlJc w:val="left"/>
      <w:pPr>
        <w:tabs>
          <w:tab w:val="num" w:pos="5040"/>
        </w:tabs>
        <w:ind w:left="5040" w:hanging="360"/>
      </w:pPr>
      <w:rPr>
        <w:rFonts w:ascii="Symbol" w:hAnsi="Symbol" w:hint="default"/>
      </w:rPr>
    </w:lvl>
    <w:lvl w:ilvl="7" w:tplc="1F0C8202" w:tentative="1">
      <w:start w:val="1"/>
      <w:numFmt w:val="bullet"/>
      <w:lvlText w:val=""/>
      <w:lvlJc w:val="left"/>
      <w:pPr>
        <w:tabs>
          <w:tab w:val="num" w:pos="5760"/>
        </w:tabs>
        <w:ind w:left="5760" w:hanging="360"/>
      </w:pPr>
      <w:rPr>
        <w:rFonts w:ascii="Symbol" w:hAnsi="Symbol" w:hint="default"/>
      </w:rPr>
    </w:lvl>
    <w:lvl w:ilvl="8" w:tplc="2B4438C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71B0BB7"/>
    <w:multiLevelType w:val="hybridMultilevel"/>
    <w:tmpl w:val="FFFFFFFF"/>
    <w:lvl w:ilvl="0" w:tplc="BDE45C46">
      <w:start w:val="1"/>
      <w:numFmt w:val="bullet"/>
      <w:lvlText w:val="•"/>
      <w:lvlJc w:val="left"/>
      <w:pPr>
        <w:tabs>
          <w:tab w:val="num" w:pos="720"/>
        </w:tabs>
        <w:ind w:left="720" w:hanging="360"/>
      </w:pPr>
      <w:rPr>
        <w:rFonts w:ascii="Arial" w:hAnsi="Arial" w:hint="default"/>
      </w:rPr>
    </w:lvl>
    <w:lvl w:ilvl="1" w:tplc="5D3098E2">
      <w:start w:val="1"/>
      <w:numFmt w:val="bullet"/>
      <w:lvlText w:val="•"/>
      <w:lvlJc w:val="left"/>
      <w:pPr>
        <w:tabs>
          <w:tab w:val="num" w:pos="1440"/>
        </w:tabs>
        <w:ind w:left="1440" w:hanging="360"/>
      </w:pPr>
      <w:rPr>
        <w:rFonts w:ascii="Arial" w:hAnsi="Arial" w:hint="default"/>
      </w:rPr>
    </w:lvl>
    <w:lvl w:ilvl="2" w:tplc="95E2A36E" w:tentative="1">
      <w:start w:val="1"/>
      <w:numFmt w:val="bullet"/>
      <w:lvlText w:val="•"/>
      <w:lvlJc w:val="left"/>
      <w:pPr>
        <w:tabs>
          <w:tab w:val="num" w:pos="2160"/>
        </w:tabs>
        <w:ind w:left="2160" w:hanging="360"/>
      </w:pPr>
      <w:rPr>
        <w:rFonts w:ascii="Arial" w:hAnsi="Arial" w:hint="default"/>
      </w:rPr>
    </w:lvl>
    <w:lvl w:ilvl="3" w:tplc="4A982A30" w:tentative="1">
      <w:start w:val="1"/>
      <w:numFmt w:val="bullet"/>
      <w:lvlText w:val="•"/>
      <w:lvlJc w:val="left"/>
      <w:pPr>
        <w:tabs>
          <w:tab w:val="num" w:pos="2880"/>
        </w:tabs>
        <w:ind w:left="2880" w:hanging="360"/>
      </w:pPr>
      <w:rPr>
        <w:rFonts w:ascii="Arial" w:hAnsi="Arial" w:hint="default"/>
      </w:rPr>
    </w:lvl>
    <w:lvl w:ilvl="4" w:tplc="C4A0BDA0" w:tentative="1">
      <w:start w:val="1"/>
      <w:numFmt w:val="bullet"/>
      <w:lvlText w:val="•"/>
      <w:lvlJc w:val="left"/>
      <w:pPr>
        <w:tabs>
          <w:tab w:val="num" w:pos="3600"/>
        </w:tabs>
        <w:ind w:left="3600" w:hanging="360"/>
      </w:pPr>
      <w:rPr>
        <w:rFonts w:ascii="Arial" w:hAnsi="Arial" w:hint="default"/>
      </w:rPr>
    </w:lvl>
    <w:lvl w:ilvl="5" w:tplc="2BC6994E" w:tentative="1">
      <w:start w:val="1"/>
      <w:numFmt w:val="bullet"/>
      <w:lvlText w:val="•"/>
      <w:lvlJc w:val="left"/>
      <w:pPr>
        <w:tabs>
          <w:tab w:val="num" w:pos="4320"/>
        </w:tabs>
        <w:ind w:left="4320" w:hanging="360"/>
      </w:pPr>
      <w:rPr>
        <w:rFonts w:ascii="Arial" w:hAnsi="Arial" w:hint="default"/>
      </w:rPr>
    </w:lvl>
    <w:lvl w:ilvl="6" w:tplc="EAB0FD20" w:tentative="1">
      <w:start w:val="1"/>
      <w:numFmt w:val="bullet"/>
      <w:lvlText w:val="•"/>
      <w:lvlJc w:val="left"/>
      <w:pPr>
        <w:tabs>
          <w:tab w:val="num" w:pos="5040"/>
        </w:tabs>
        <w:ind w:left="5040" w:hanging="360"/>
      </w:pPr>
      <w:rPr>
        <w:rFonts w:ascii="Arial" w:hAnsi="Arial" w:hint="default"/>
      </w:rPr>
    </w:lvl>
    <w:lvl w:ilvl="7" w:tplc="44247B2E" w:tentative="1">
      <w:start w:val="1"/>
      <w:numFmt w:val="bullet"/>
      <w:lvlText w:val="•"/>
      <w:lvlJc w:val="left"/>
      <w:pPr>
        <w:tabs>
          <w:tab w:val="num" w:pos="5760"/>
        </w:tabs>
        <w:ind w:left="5760" w:hanging="360"/>
      </w:pPr>
      <w:rPr>
        <w:rFonts w:ascii="Arial" w:hAnsi="Arial" w:hint="default"/>
      </w:rPr>
    </w:lvl>
    <w:lvl w:ilvl="8" w:tplc="1EBA40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EB44F6"/>
    <w:multiLevelType w:val="hybridMultilevel"/>
    <w:tmpl w:val="9F3A1012"/>
    <w:lvl w:ilvl="0" w:tplc="C0865018">
      <w:start w:val="1"/>
      <w:numFmt w:val="bullet"/>
      <w:lvlText w:val=""/>
      <w:lvlJc w:val="left"/>
      <w:pPr>
        <w:tabs>
          <w:tab w:val="num" w:pos="720"/>
        </w:tabs>
        <w:ind w:left="720" w:hanging="360"/>
      </w:pPr>
      <w:rPr>
        <w:rFonts w:ascii="Symbol" w:hAnsi="Symbol" w:hint="default"/>
      </w:rPr>
    </w:lvl>
    <w:lvl w:ilvl="1" w:tplc="4094DE08">
      <w:numFmt w:val="bullet"/>
      <w:lvlText w:val="•"/>
      <w:lvlJc w:val="left"/>
      <w:pPr>
        <w:tabs>
          <w:tab w:val="num" w:pos="1440"/>
        </w:tabs>
        <w:ind w:left="1440" w:hanging="360"/>
      </w:pPr>
      <w:rPr>
        <w:rFonts w:ascii="Arial" w:hAnsi="Arial" w:hint="default"/>
      </w:rPr>
    </w:lvl>
    <w:lvl w:ilvl="2" w:tplc="7C52EB4A" w:tentative="1">
      <w:start w:val="1"/>
      <w:numFmt w:val="bullet"/>
      <w:lvlText w:val=""/>
      <w:lvlJc w:val="left"/>
      <w:pPr>
        <w:tabs>
          <w:tab w:val="num" w:pos="2160"/>
        </w:tabs>
        <w:ind w:left="2160" w:hanging="360"/>
      </w:pPr>
      <w:rPr>
        <w:rFonts w:ascii="Symbol" w:hAnsi="Symbol" w:hint="default"/>
      </w:rPr>
    </w:lvl>
    <w:lvl w:ilvl="3" w:tplc="26027658" w:tentative="1">
      <w:start w:val="1"/>
      <w:numFmt w:val="bullet"/>
      <w:lvlText w:val=""/>
      <w:lvlJc w:val="left"/>
      <w:pPr>
        <w:tabs>
          <w:tab w:val="num" w:pos="2880"/>
        </w:tabs>
        <w:ind w:left="2880" w:hanging="360"/>
      </w:pPr>
      <w:rPr>
        <w:rFonts w:ascii="Symbol" w:hAnsi="Symbol" w:hint="default"/>
      </w:rPr>
    </w:lvl>
    <w:lvl w:ilvl="4" w:tplc="8334083C" w:tentative="1">
      <w:start w:val="1"/>
      <w:numFmt w:val="bullet"/>
      <w:lvlText w:val=""/>
      <w:lvlJc w:val="left"/>
      <w:pPr>
        <w:tabs>
          <w:tab w:val="num" w:pos="3600"/>
        </w:tabs>
        <w:ind w:left="3600" w:hanging="360"/>
      </w:pPr>
      <w:rPr>
        <w:rFonts w:ascii="Symbol" w:hAnsi="Symbol" w:hint="default"/>
      </w:rPr>
    </w:lvl>
    <w:lvl w:ilvl="5" w:tplc="3E048CD6" w:tentative="1">
      <w:start w:val="1"/>
      <w:numFmt w:val="bullet"/>
      <w:lvlText w:val=""/>
      <w:lvlJc w:val="left"/>
      <w:pPr>
        <w:tabs>
          <w:tab w:val="num" w:pos="4320"/>
        </w:tabs>
        <w:ind w:left="4320" w:hanging="360"/>
      </w:pPr>
      <w:rPr>
        <w:rFonts w:ascii="Symbol" w:hAnsi="Symbol" w:hint="default"/>
      </w:rPr>
    </w:lvl>
    <w:lvl w:ilvl="6" w:tplc="62F4B150" w:tentative="1">
      <w:start w:val="1"/>
      <w:numFmt w:val="bullet"/>
      <w:lvlText w:val=""/>
      <w:lvlJc w:val="left"/>
      <w:pPr>
        <w:tabs>
          <w:tab w:val="num" w:pos="5040"/>
        </w:tabs>
        <w:ind w:left="5040" w:hanging="360"/>
      </w:pPr>
      <w:rPr>
        <w:rFonts w:ascii="Symbol" w:hAnsi="Symbol" w:hint="default"/>
      </w:rPr>
    </w:lvl>
    <w:lvl w:ilvl="7" w:tplc="C03A2C0A" w:tentative="1">
      <w:start w:val="1"/>
      <w:numFmt w:val="bullet"/>
      <w:lvlText w:val=""/>
      <w:lvlJc w:val="left"/>
      <w:pPr>
        <w:tabs>
          <w:tab w:val="num" w:pos="5760"/>
        </w:tabs>
        <w:ind w:left="5760" w:hanging="360"/>
      </w:pPr>
      <w:rPr>
        <w:rFonts w:ascii="Symbol" w:hAnsi="Symbol" w:hint="default"/>
      </w:rPr>
    </w:lvl>
    <w:lvl w:ilvl="8" w:tplc="F1F62040" w:tentative="1">
      <w:start w:val="1"/>
      <w:numFmt w:val="bullet"/>
      <w:lvlText w:val=""/>
      <w:lvlJc w:val="left"/>
      <w:pPr>
        <w:tabs>
          <w:tab w:val="num" w:pos="6480"/>
        </w:tabs>
        <w:ind w:left="6480" w:hanging="360"/>
      </w:pPr>
      <w:rPr>
        <w:rFonts w:ascii="Symbol" w:hAnsi="Symbol" w:hint="default"/>
      </w:rPr>
    </w:lvl>
  </w:abstractNum>
  <w:num w:numId="1" w16cid:durableId="756248179">
    <w:abstractNumId w:val="22"/>
  </w:num>
  <w:num w:numId="2" w16cid:durableId="20784294">
    <w:abstractNumId w:val="24"/>
  </w:num>
  <w:num w:numId="3" w16cid:durableId="936132823">
    <w:abstractNumId w:val="19"/>
  </w:num>
  <w:num w:numId="4" w16cid:durableId="928124481">
    <w:abstractNumId w:val="26"/>
  </w:num>
  <w:num w:numId="5" w16cid:durableId="1943487612">
    <w:abstractNumId w:val="20"/>
  </w:num>
  <w:num w:numId="6" w16cid:durableId="426123910">
    <w:abstractNumId w:val="4"/>
  </w:num>
  <w:num w:numId="7" w16cid:durableId="673797867">
    <w:abstractNumId w:val="31"/>
  </w:num>
  <w:num w:numId="8" w16cid:durableId="1199392920">
    <w:abstractNumId w:val="25"/>
  </w:num>
  <w:num w:numId="9" w16cid:durableId="974290660">
    <w:abstractNumId w:val="1"/>
  </w:num>
  <w:num w:numId="10" w16cid:durableId="1293175083">
    <w:abstractNumId w:val="8"/>
  </w:num>
  <w:num w:numId="11" w16cid:durableId="845024729">
    <w:abstractNumId w:val="9"/>
  </w:num>
  <w:num w:numId="12" w16cid:durableId="1573739337">
    <w:abstractNumId w:val="6"/>
  </w:num>
  <w:num w:numId="13" w16cid:durableId="1015958543">
    <w:abstractNumId w:val="32"/>
  </w:num>
  <w:num w:numId="14" w16cid:durableId="487285812">
    <w:abstractNumId w:val="12"/>
  </w:num>
  <w:num w:numId="15" w16cid:durableId="2043701909">
    <w:abstractNumId w:val="33"/>
  </w:num>
  <w:num w:numId="16" w16cid:durableId="475492218">
    <w:abstractNumId w:val="5"/>
  </w:num>
  <w:num w:numId="17" w16cid:durableId="2008703854">
    <w:abstractNumId w:val="21"/>
  </w:num>
  <w:num w:numId="18" w16cid:durableId="1312638016">
    <w:abstractNumId w:val="7"/>
  </w:num>
  <w:num w:numId="19" w16cid:durableId="490028750">
    <w:abstractNumId w:val="35"/>
  </w:num>
  <w:num w:numId="20" w16cid:durableId="419986229">
    <w:abstractNumId w:val="38"/>
  </w:num>
  <w:num w:numId="21" w16cid:durableId="1985893944">
    <w:abstractNumId w:val="10"/>
  </w:num>
  <w:num w:numId="22" w16cid:durableId="108090211">
    <w:abstractNumId w:val="27"/>
  </w:num>
  <w:num w:numId="23" w16cid:durableId="309210978">
    <w:abstractNumId w:val="11"/>
  </w:num>
  <w:num w:numId="24" w16cid:durableId="486243623">
    <w:abstractNumId w:val="18"/>
  </w:num>
  <w:num w:numId="25" w16cid:durableId="548419848">
    <w:abstractNumId w:val="23"/>
  </w:num>
  <w:num w:numId="26" w16cid:durableId="1156724615">
    <w:abstractNumId w:val="13"/>
  </w:num>
  <w:num w:numId="27" w16cid:durableId="1154837200">
    <w:abstractNumId w:val="14"/>
  </w:num>
  <w:num w:numId="28" w16cid:durableId="1565986500">
    <w:abstractNumId w:val="28"/>
  </w:num>
  <w:num w:numId="29" w16cid:durableId="1496722194">
    <w:abstractNumId w:val="2"/>
  </w:num>
  <w:num w:numId="30" w16cid:durableId="100610003">
    <w:abstractNumId w:val="3"/>
  </w:num>
  <w:num w:numId="31" w16cid:durableId="1404836954">
    <w:abstractNumId w:val="36"/>
  </w:num>
  <w:num w:numId="32" w16cid:durableId="1291209757">
    <w:abstractNumId w:val="16"/>
  </w:num>
  <w:num w:numId="33" w16cid:durableId="1800025658">
    <w:abstractNumId w:val="17"/>
  </w:num>
  <w:num w:numId="34" w16cid:durableId="1457681381">
    <w:abstractNumId w:val="0"/>
  </w:num>
  <w:num w:numId="35" w16cid:durableId="1210647215">
    <w:abstractNumId w:val="39"/>
  </w:num>
  <w:num w:numId="36" w16cid:durableId="856501803">
    <w:abstractNumId w:val="15"/>
  </w:num>
  <w:num w:numId="37" w16cid:durableId="1387026526">
    <w:abstractNumId w:val="34"/>
  </w:num>
  <w:num w:numId="38" w16cid:durableId="1184593595">
    <w:abstractNumId w:val="37"/>
  </w:num>
  <w:num w:numId="39" w16cid:durableId="1722902915">
    <w:abstractNumId w:val="30"/>
  </w:num>
  <w:num w:numId="40" w16cid:durableId="1832521549">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oNotTrackFormattin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4F11"/>
    <w:rsid w:val="00003B7A"/>
    <w:rsid w:val="000167D9"/>
    <w:rsid w:val="000203C8"/>
    <w:rsid w:val="000240C4"/>
    <w:rsid w:val="0003369F"/>
    <w:rsid w:val="00034C32"/>
    <w:rsid w:val="000373BB"/>
    <w:rsid w:val="0004364A"/>
    <w:rsid w:val="00043671"/>
    <w:rsid w:val="00045518"/>
    <w:rsid w:val="00054777"/>
    <w:rsid w:val="0006568E"/>
    <w:rsid w:val="0006707F"/>
    <w:rsid w:val="00074B09"/>
    <w:rsid w:val="00085BD0"/>
    <w:rsid w:val="00092A9E"/>
    <w:rsid w:val="000B310B"/>
    <w:rsid w:val="000B49D2"/>
    <w:rsid w:val="000F26A3"/>
    <w:rsid w:val="000F5160"/>
    <w:rsid w:val="00103A98"/>
    <w:rsid w:val="001222FC"/>
    <w:rsid w:val="00130473"/>
    <w:rsid w:val="00151706"/>
    <w:rsid w:val="00152951"/>
    <w:rsid w:val="0015302E"/>
    <w:rsid w:val="001545C0"/>
    <w:rsid w:val="00156289"/>
    <w:rsid w:val="001704AD"/>
    <w:rsid w:val="00172689"/>
    <w:rsid w:val="001A5943"/>
    <w:rsid w:val="001A69F8"/>
    <w:rsid w:val="001B6C24"/>
    <w:rsid w:val="001B6CC3"/>
    <w:rsid w:val="001C730F"/>
    <w:rsid w:val="001C7730"/>
    <w:rsid w:val="001C7E37"/>
    <w:rsid w:val="001E1BFF"/>
    <w:rsid w:val="001E53BF"/>
    <w:rsid w:val="002018B7"/>
    <w:rsid w:val="00206117"/>
    <w:rsid w:val="0021449A"/>
    <w:rsid w:val="00217EC7"/>
    <w:rsid w:val="002238A6"/>
    <w:rsid w:val="00224A41"/>
    <w:rsid w:val="00261F1C"/>
    <w:rsid w:val="00267674"/>
    <w:rsid w:val="002729C4"/>
    <w:rsid w:val="00277B23"/>
    <w:rsid w:val="0028265A"/>
    <w:rsid w:val="0028396F"/>
    <w:rsid w:val="0029001B"/>
    <w:rsid w:val="002B2890"/>
    <w:rsid w:val="002B3ABE"/>
    <w:rsid w:val="002B4731"/>
    <w:rsid w:val="002E0A28"/>
    <w:rsid w:val="002E1451"/>
    <w:rsid w:val="002E2764"/>
    <w:rsid w:val="002F0D11"/>
    <w:rsid w:val="003068E9"/>
    <w:rsid w:val="00323568"/>
    <w:rsid w:val="0033113E"/>
    <w:rsid w:val="00332CBC"/>
    <w:rsid w:val="00335C3A"/>
    <w:rsid w:val="00346F7B"/>
    <w:rsid w:val="00367D6B"/>
    <w:rsid w:val="00374558"/>
    <w:rsid w:val="00375C45"/>
    <w:rsid w:val="003776DA"/>
    <w:rsid w:val="00387719"/>
    <w:rsid w:val="00390282"/>
    <w:rsid w:val="003A25CA"/>
    <w:rsid w:val="003A3FE1"/>
    <w:rsid w:val="003A6C09"/>
    <w:rsid w:val="003B0B67"/>
    <w:rsid w:val="003B1202"/>
    <w:rsid w:val="003C6842"/>
    <w:rsid w:val="003E020D"/>
    <w:rsid w:val="003E240B"/>
    <w:rsid w:val="003E5068"/>
    <w:rsid w:val="003F1376"/>
    <w:rsid w:val="003F3815"/>
    <w:rsid w:val="003F4F03"/>
    <w:rsid w:val="004015D1"/>
    <w:rsid w:val="004133C5"/>
    <w:rsid w:val="00415368"/>
    <w:rsid w:val="004154BF"/>
    <w:rsid w:val="00423B36"/>
    <w:rsid w:val="004326DC"/>
    <w:rsid w:val="0044130A"/>
    <w:rsid w:val="00447687"/>
    <w:rsid w:val="00451626"/>
    <w:rsid w:val="00451A3D"/>
    <w:rsid w:val="00451F05"/>
    <w:rsid w:val="00454446"/>
    <w:rsid w:val="0045699C"/>
    <w:rsid w:val="004608A1"/>
    <w:rsid w:val="00461953"/>
    <w:rsid w:val="004676EE"/>
    <w:rsid w:val="004723F1"/>
    <w:rsid w:val="00482AE5"/>
    <w:rsid w:val="004A2C86"/>
    <w:rsid w:val="004A4107"/>
    <w:rsid w:val="004A4220"/>
    <w:rsid w:val="004B04D0"/>
    <w:rsid w:val="004B2800"/>
    <w:rsid w:val="004D466F"/>
    <w:rsid w:val="004E2173"/>
    <w:rsid w:val="004E3CAE"/>
    <w:rsid w:val="004E5482"/>
    <w:rsid w:val="004F216F"/>
    <w:rsid w:val="00500593"/>
    <w:rsid w:val="00501471"/>
    <w:rsid w:val="00522106"/>
    <w:rsid w:val="0053683D"/>
    <w:rsid w:val="00536F9D"/>
    <w:rsid w:val="005376D3"/>
    <w:rsid w:val="0054501D"/>
    <w:rsid w:val="005510E5"/>
    <w:rsid w:val="005578DD"/>
    <w:rsid w:val="005604D4"/>
    <w:rsid w:val="00563DE4"/>
    <w:rsid w:val="005B70A7"/>
    <w:rsid w:val="005C2FEA"/>
    <w:rsid w:val="005C7656"/>
    <w:rsid w:val="005D47ED"/>
    <w:rsid w:val="005D5F48"/>
    <w:rsid w:val="005F44A9"/>
    <w:rsid w:val="005F4CC6"/>
    <w:rsid w:val="0060318E"/>
    <w:rsid w:val="00607091"/>
    <w:rsid w:val="00636596"/>
    <w:rsid w:val="00636C0F"/>
    <w:rsid w:val="006428CD"/>
    <w:rsid w:val="00644D2E"/>
    <w:rsid w:val="0065061F"/>
    <w:rsid w:val="006518A8"/>
    <w:rsid w:val="00656E1D"/>
    <w:rsid w:val="006620EF"/>
    <w:rsid w:val="006630F4"/>
    <w:rsid w:val="00676DCC"/>
    <w:rsid w:val="00682B87"/>
    <w:rsid w:val="00683596"/>
    <w:rsid w:val="00685B21"/>
    <w:rsid w:val="006A29E1"/>
    <w:rsid w:val="006E14CC"/>
    <w:rsid w:val="006E6EF5"/>
    <w:rsid w:val="006F2DCC"/>
    <w:rsid w:val="00702D82"/>
    <w:rsid w:val="00711119"/>
    <w:rsid w:val="007151DB"/>
    <w:rsid w:val="00724F10"/>
    <w:rsid w:val="0073114B"/>
    <w:rsid w:val="00734280"/>
    <w:rsid w:val="00743E3E"/>
    <w:rsid w:val="007461D5"/>
    <w:rsid w:val="00750BB3"/>
    <w:rsid w:val="00772095"/>
    <w:rsid w:val="00782E9B"/>
    <w:rsid w:val="0078760F"/>
    <w:rsid w:val="007963F2"/>
    <w:rsid w:val="007A21EB"/>
    <w:rsid w:val="007A53E4"/>
    <w:rsid w:val="007A74B8"/>
    <w:rsid w:val="007C3939"/>
    <w:rsid w:val="007C71EC"/>
    <w:rsid w:val="007D04D6"/>
    <w:rsid w:val="007D1332"/>
    <w:rsid w:val="007D7E48"/>
    <w:rsid w:val="007E1D18"/>
    <w:rsid w:val="007E483A"/>
    <w:rsid w:val="007F5E25"/>
    <w:rsid w:val="00800CCB"/>
    <w:rsid w:val="0080311B"/>
    <w:rsid w:val="00805098"/>
    <w:rsid w:val="0081132E"/>
    <w:rsid w:val="00824489"/>
    <w:rsid w:val="0082538B"/>
    <w:rsid w:val="00826BF7"/>
    <w:rsid w:val="00831398"/>
    <w:rsid w:val="00833286"/>
    <w:rsid w:val="0084297A"/>
    <w:rsid w:val="008462CC"/>
    <w:rsid w:val="00881814"/>
    <w:rsid w:val="008845EA"/>
    <w:rsid w:val="008C04FD"/>
    <w:rsid w:val="008C41AD"/>
    <w:rsid w:val="008D3D72"/>
    <w:rsid w:val="008E1968"/>
    <w:rsid w:val="008F3CE1"/>
    <w:rsid w:val="00902A22"/>
    <w:rsid w:val="009132CC"/>
    <w:rsid w:val="009172E6"/>
    <w:rsid w:val="0091772F"/>
    <w:rsid w:val="00924641"/>
    <w:rsid w:val="00924975"/>
    <w:rsid w:val="00926910"/>
    <w:rsid w:val="0093448E"/>
    <w:rsid w:val="00964787"/>
    <w:rsid w:val="00966957"/>
    <w:rsid w:val="00971063"/>
    <w:rsid w:val="009723DF"/>
    <w:rsid w:val="00974EDC"/>
    <w:rsid w:val="0098211A"/>
    <w:rsid w:val="0098713D"/>
    <w:rsid w:val="00987FAD"/>
    <w:rsid w:val="00990CCA"/>
    <w:rsid w:val="0099377E"/>
    <w:rsid w:val="00994719"/>
    <w:rsid w:val="00997AC2"/>
    <w:rsid w:val="009C2735"/>
    <w:rsid w:val="009C6052"/>
    <w:rsid w:val="009D11BC"/>
    <w:rsid w:val="009D120F"/>
    <w:rsid w:val="009E06C9"/>
    <w:rsid w:val="009E3F2D"/>
    <w:rsid w:val="009E5F62"/>
    <w:rsid w:val="00A07B68"/>
    <w:rsid w:val="00A10F20"/>
    <w:rsid w:val="00A147EC"/>
    <w:rsid w:val="00A208CD"/>
    <w:rsid w:val="00A251CA"/>
    <w:rsid w:val="00A26CD4"/>
    <w:rsid w:val="00A37566"/>
    <w:rsid w:val="00A52CAA"/>
    <w:rsid w:val="00A72296"/>
    <w:rsid w:val="00A75FDF"/>
    <w:rsid w:val="00A93E6A"/>
    <w:rsid w:val="00AA0D97"/>
    <w:rsid w:val="00AA170E"/>
    <w:rsid w:val="00AA20DC"/>
    <w:rsid w:val="00AB5C76"/>
    <w:rsid w:val="00AC0299"/>
    <w:rsid w:val="00AD2048"/>
    <w:rsid w:val="00AD42D8"/>
    <w:rsid w:val="00AF0F3F"/>
    <w:rsid w:val="00AF6614"/>
    <w:rsid w:val="00AF74D2"/>
    <w:rsid w:val="00B17F89"/>
    <w:rsid w:val="00B223AD"/>
    <w:rsid w:val="00B22E6D"/>
    <w:rsid w:val="00B25FF5"/>
    <w:rsid w:val="00B2669A"/>
    <w:rsid w:val="00B35B3A"/>
    <w:rsid w:val="00B52B6F"/>
    <w:rsid w:val="00B62EBD"/>
    <w:rsid w:val="00B64705"/>
    <w:rsid w:val="00B830FD"/>
    <w:rsid w:val="00B84FF8"/>
    <w:rsid w:val="00B85FF6"/>
    <w:rsid w:val="00BB0C68"/>
    <w:rsid w:val="00BB679C"/>
    <w:rsid w:val="00BC0AD0"/>
    <w:rsid w:val="00BC3DED"/>
    <w:rsid w:val="00BC60A0"/>
    <w:rsid w:val="00BC7F06"/>
    <w:rsid w:val="00BD4A07"/>
    <w:rsid w:val="00BE180B"/>
    <w:rsid w:val="00BE6225"/>
    <w:rsid w:val="00C0053C"/>
    <w:rsid w:val="00C0183E"/>
    <w:rsid w:val="00C07ABE"/>
    <w:rsid w:val="00C16407"/>
    <w:rsid w:val="00C218CE"/>
    <w:rsid w:val="00C21924"/>
    <w:rsid w:val="00C21E16"/>
    <w:rsid w:val="00C31D63"/>
    <w:rsid w:val="00C45872"/>
    <w:rsid w:val="00C471F9"/>
    <w:rsid w:val="00C5326B"/>
    <w:rsid w:val="00C55B8A"/>
    <w:rsid w:val="00C847D9"/>
    <w:rsid w:val="00C93486"/>
    <w:rsid w:val="00C94F11"/>
    <w:rsid w:val="00CA2DCF"/>
    <w:rsid w:val="00CA5B9F"/>
    <w:rsid w:val="00CB4B1E"/>
    <w:rsid w:val="00CC7420"/>
    <w:rsid w:val="00CD2064"/>
    <w:rsid w:val="00CE2216"/>
    <w:rsid w:val="00CE43B9"/>
    <w:rsid w:val="00CF2383"/>
    <w:rsid w:val="00D03FDD"/>
    <w:rsid w:val="00D0587E"/>
    <w:rsid w:val="00D22CE4"/>
    <w:rsid w:val="00D27024"/>
    <w:rsid w:val="00D32EE3"/>
    <w:rsid w:val="00D4059B"/>
    <w:rsid w:val="00D519E7"/>
    <w:rsid w:val="00D676C7"/>
    <w:rsid w:val="00D76018"/>
    <w:rsid w:val="00D82C5A"/>
    <w:rsid w:val="00D82D9F"/>
    <w:rsid w:val="00D848C8"/>
    <w:rsid w:val="00D92C40"/>
    <w:rsid w:val="00DC330E"/>
    <w:rsid w:val="00DC3743"/>
    <w:rsid w:val="00DC45A3"/>
    <w:rsid w:val="00DC7723"/>
    <w:rsid w:val="00DE4E10"/>
    <w:rsid w:val="00DE5B55"/>
    <w:rsid w:val="00DF04ED"/>
    <w:rsid w:val="00DF51B1"/>
    <w:rsid w:val="00E13027"/>
    <w:rsid w:val="00E15A90"/>
    <w:rsid w:val="00E2422D"/>
    <w:rsid w:val="00E304F4"/>
    <w:rsid w:val="00E33B38"/>
    <w:rsid w:val="00E369F4"/>
    <w:rsid w:val="00E47BFD"/>
    <w:rsid w:val="00E70A03"/>
    <w:rsid w:val="00E81BF6"/>
    <w:rsid w:val="00E861E2"/>
    <w:rsid w:val="00E87EDB"/>
    <w:rsid w:val="00EA2027"/>
    <w:rsid w:val="00EA2372"/>
    <w:rsid w:val="00EA24AE"/>
    <w:rsid w:val="00EA766D"/>
    <w:rsid w:val="00EB01E0"/>
    <w:rsid w:val="00EB0D90"/>
    <w:rsid w:val="00EB64A6"/>
    <w:rsid w:val="00EC05F7"/>
    <w:rsid w:val="00ED52E5"/>
    <w:rsid w:val="00EE350A"/>
    <w:rsid w:val="00EE5726"/>
    <w:rsid w:val="00F03E9A"/>
    <w:rsid w:val="00F1026F"/>
    <w:rsid w:val="00F13CA1"/>
    <w:rsid w:val="00F179A1"/>
    <w:rsid w:val="00F22B28"/>
    <w:rsid w:val="00F234E2"/>
    <w:rsid w:val="00F25E90"/>
    <w:rsid w:val="00F368B5"/>
    <w:rsid w:val="00F437CD"/>
    <w:rsid w:val="00F5667C"/>
    <w:rsid w:val="00F62D9F"/>
    <w:rsid w:val="00F65745"/>
    <w:rsid w:val="00F65B2B"/>
    <w:rsid w:val="00F829E8"/>
    <w:rsid w:val="00F926B6"/>
    <w:rsid w:val="00F96081"/>
    <w:rsid w:val="00FA072B"/>
    <w:rsid w:val="00FA5736"/>
    <w:rsid w:val="00FB2526"/>
    <w:rsid w:val="00FB546B"/>
    <w:rsid w:val="00FC1EC1"/>
    <w:rsid w:val="00FD12C9"/>
    <w:rsid w:val="00FE0935"/>
    <w:rsid w:val="00FE4499"/>
    <w:rsid w:val="00FE4E4A"/>
    <w:rsid w:val="00FE6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E65BB2"/>
  <w14:defaultImageDpi w14:val="96"/>
  <w15:docId w15:val="{75CFE428-E9F6-43DC-ABD0-8CEFA3F14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Yu Gothic Light" w:hAnsi="Calibri Light" w:cs="Times New Roman"/>
      <w:b/>
      <w:bCs/>
      <w:kern w:val="32"/>
      <w:sz w:val="32"/>
      <w:szCs w:val="32"/>
    </w:rPr>
  </w:style>
  <w:style w:type="character" w:customStyle="1" w:styleId="Heading2Char">
    <w:name w:val="Heading 2 Char"/>
    <w:link w:val="Heading2"/>
    <w:uiPriority w:val="9"/>
    <w:semiHidden/>
    <w:locked/>
    <w:rPr>
      <w:rFonts w:ascii="Calibri Light" w:eastAsia="Yu Gothic Light" w:hAnsi="Calibri Light" w:cs="Times New Roman"/>
      <w:b/>
      <w:bCs/>
      <w:i/>
      <w:iCs/>
      <w:sz w:val="28"/>
      <w:szCs w:val="28"/>
    </w:rPr>
  </w:style>
  <w:style w:type="character" w:customStyle="1" w:styleId="Heading3Char">
    <w:name w:val="Heading 3 Char"/>
    <w:link w:val="Heading3"/>
    <w:uiPriority w:val="9"/>
    <w:semiHidden/>
    <w:locked/>
    <w:rPr>
      <w:rFonts w:ascii="Calibri Light" w:eastAsia="Yu Gothic Light" w:hAnsi="Calibri Light" w:cs="Times New Roman"/>
      <w:b/>
      <w:bCs/>
      <w:sz w:val="26"/>
      <w:szCs w:val="26"/>
    </w:rPr>
  </w:style>
  <w:style w:type="paragraph" w:styleId="ListParagraph">
    <w:name w:val="List Paragraph"/>
    <w:basedOn w:val="Normal"/>
    <w:uiPriority w:val="34"/>
    <w:qFormat/>
    <w:rsid w:val="00FC1EC1"/>
    <w:pPr>
      <w:widowControl/>
      <w:autoSpaceDE/>
      <w:autoSpaceDN/>
      <w:adjustRightInd/>
      <w:ind w:left="720"/>
      <w:contextualSpacing/>
    </w:pPr>
    <w:rPr>
      <w:rFonts w:ascii="Times New Roman" w:hAnsi="Times New Roman"/>
    </w:rPr>
  </w:style>
  <w:style w:type="paragraph" w:styleId="Revision">
    <w:name w:val="Revision"/>
    <w:hidden/>
    <w:uiPriority w:val="99"/>
    <w:semiHidden/>
    <w:rsid w:val="000B49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144733">
      <w:bodyDiv w:val="1"/>
      <w:marLeft w:val="0"/>
      <w:marRight w:val="0"/>
      <w:marTop w:val="0"/>
      <w:marBottom w:val="0"/>
      <w:divBdr>
        <w:top w:val="none" w:sz="0" w:space="0" w:color="auto"/>
        <w:left w:val="none" w:sz="0" w:space="0" w:color="auto"/>
        <w:bottom w:val="none" w:sz="0" w:space="0" w:color="auto"/>
        <w:right w:val="none" w:sz="0" w:space="0" w:color="auto"/>
      </w:divBdr>
      <w:divsChild>
        <w:div w:id="1084377936">
          <w:marLeft w:val="360"/>
          <w:marRight w:val="0"/>
          <w:marTop w:val="200"/>
          <w:marBottom w:val="0"/>
          <w:divBdr>
            <w:top w:val="none" w:sz="0" w:space="0" w:color="auto"/>
            <w:left w:val="none" w:sz="0" w:space="0" w:color="auto"/>
            <w:bottom w:val="none" w:sz="0" w:space="0" w:color="auto"/>
            <w:right w:val="none" w:sz="0" w:space="0" w:color="auto"/>
          </w:divBdr>
        </w:div>
        <w:div w:id="1350448244">
          <w:marLeft w:val="1080"/>
          <w:marRight w:val="0"/>
          <w:marTop w:val="100"/>
          <w:marBottom w:val="0"/>
          <w:divBdr>
            <w:top w:val="none" w:sz="0" w:space="0" w:color="auto"/>
            <w:left w:val="none" w:sz="0" w:space="0" w:color="auto"/>
            <w:bottom w:val="none" w:sz="0" w:space="0" w:color="auto"/>
            <w:right w:val="none" w:sz="0" w:space="0" w:color="auto"/>
          </w:divBdr>
        </w:div>
        <w:div w:id="957951467">
          <w:marLeft w:val="1080"/>
          <w:marRight w:val="0"/>
          <w:marTop w:val="100"/>
          <w:marBottom w:val="0"/>
          <w:divBdr>
            <w:top w:val="none" w:sz="0" w:space="0" w:color="auto"/>
            <w:left w:val="none" w:sz="0" w:space="0" w:color="auto"/>
            <w:bottom w:val="none" w:sz="0" w:space="0" w:color="auto"/>
            <w:right w:val="none" w:sz="0" w:space="0" w:color="auto"/>
          </w:divBdr>
        </w:div>
      </w:divsChild>
    </w:div>
    <w:div w:id="898857966">
      <w:bodyDiv w:val="1"/>
      <w:marLeft w:val="0"/>
      <w:marRight w:val="0"/>
      <w:marTop w:val="0"/>
      <w:marBottom w:val="0"/>
      <w:divBdr>
        <w:top w:val="none" w:sz="0" w:space="0" w:color="auto"/>
        <w:left w:val="none" w:sz="0" w:space="0" w:color="auto"/>
        <w:bottom w:val="none" w:sz="0" w:space="0" w:color="auto"/>
        <w:right w:val="none" w:sz="0" w:space="0" w:color="auto"/>
      </w:divBdr>
      <w:divsChild>
        <w:div w:id="2003656232">
          <w:marLeft w:val="360"/>
          <w:marRight w:val="0"/>
          <w:marTop w:val="200"/>
          <w:marBottom w:val="0"/>
          <w:divBdr>
            <w:top w:val="none" w:sz="0" w:space="0" w:color="auto"/>
            <w:left w:val="none" w:sz="0" w:space="0" w:color="auto"/>
            <w:bottom w:val="none" w:sz="0" w:space="0" w:color="auto"/>
            <w:right w:val="none" w:sz="0" w:space="0" w:color="auto"/>
          </w:divBdr>
        </w:div>
        <w:div w:id="679040508">
          <w:marLeft w:val="1080"/>
          <w:marRight w:val="0"/>
          <w:marTop w:val="100"/>
          <w:marBottom w:val="0"/>
          <w:divBdr>
            <w:top w:val="none" w:sz="0" w:space="0" w:color="auto"/>
            <w:left w:val="none" w:sz="0" w:space="0" w:color="auto"/>
            <w:bottom w:val="none" w:sz="0" w:space="0" w:color="auto"/>
            <w:right w:val="none" w:sz="0" w:space="0" w:color="auto"/>
          </w:divBdr>
        </w:div>
      </w:divsChild>
    </w:div>
    <w:div w:id="1120421274">
      <w:bodyDiv w:val="1"/>
      <w:marLeft w:val="0"/>
      <w:marRight w:val="0"/>
      <w:marTop w:val="0"/>
      <w:marBottom w:val="0"/>
      <w:divBdr>
        <w:top w:val="none" w:sz="0" w:space="0" w:color="auto"/>
        <w:left w:val="none" w:sz="0" w:space="0" w:color="auto"/>
        <w:bottom w:val="none" w:sz="0" w:space="0" w:color="auto"/>
        <w:right w:val="none" w:sz="0" w:space="0" w:color="auto"/>
      </w:divBdr>
      <w:divsChild>
        <w:div w:id="782383627">
          <w:marLeft w:val="360"/>
          <w:marRight w:val="0"/>
          <w:marTop w:val="200"/>
          <w:marBottom w:val="0"/>
          <w:divBdr>
            <w:top w:val="none" w:sz="0" w:space="0" w:color="auto"/>
            <w:left w:val="none" w:sz="0" w:space="0" w:color="auto"/>
            <w:bottom w:val="none" w:sz="0" w:space="0" w:color="auto"/>
            <w:right w:val="none" w:sz="0" w:space="0" w:color="auto"/>
          </w:divBdr>
        </w:div>
        <w:div w:id="820849239">
          <w:marLeft w:val="1080"/>
          <w:marRight w:val="0"/>
          <w:marTop w:val="100"/>
          <w:marBottom w:val="0"/>
          <w:divBdr>
            <w:top w:val="none" w:sz="0" w:space="0" w:color="auto"/>
            <w:left w:val="none" w:sz="0" w:space="0" w:color="auto"/>
            <w:bottom w:val="none" w:sz="0" w:space="0" w:color="auto"/>
            <w:right w:val="none" w:sz="0" w:space="0" w:color="auto"/>
          </w:divBdr>
        </w:div>
        <w:div w:id="200826922">
          <w:marLeft w:val="360"/>
          <w:marRight w:val="0"/>
          <w:marTop w:val="200"/>
          <w:marBottom w:val="0"/>
          <w:divBdr>
            <w:top w:val="none" w:sz="0" w:space="0" w:color="auto"/>
            <w:left w:val="none" w:sz="0" w:space="0" w:color="auto"/>
            <w:bottom w:val="none" w:sz="0" w:space="0" w:color="auto"/>
            <w:right w:val="none" w:sz="0" w:space="0" w:color="auto"/>
          </w:divBdr>
        </w:div>
      </w:divsChild>
    </w:div>
    <w:div w:id="1251038992">
      <w:bodyDiv w:val="1"/>
      <w:marLeft w:val="0"/>
      <w:marRight w:val="0"/>
      <w:marTop w:val="0"/>
      <w:marBottom w:val="0"/>
      <w:divBdr>
        <w:top w:val="none" w:sz="0" w:space="0" w:color="auto"/>
        <w:left w:val="none" w:sz="0" w:space="0" w:color="auto"/>
        <w:bottom w:val="none" w:sz="0" w:space="0" w:color="auto"/>
        <w:right w:val="none" w:sz="0" w:space="0" w:color="auto"/>
      </w:divBdr>
      <w:divsChild>
        <w:div w:id="1743603422">
          <w:marLeft w:val="360"/>
          <w:marRight w:val="0"/>
          <w:marTop w:val="200"/>
          <w:marBottom w:val="0"/>
          <w:divBdr>
            <w:top w:val="none" w:sz="0" w:space="0" w:color="auto"/>
            <w:left w:val="none" w:sz="0" w:space="0" w:color="auto"/>
            <w:bottom w:val="none" w:sz="0" w:space="0" w:color="auto"/>
            <w:right w:val="none" w:sz="0" w:space="0" w:color="auto"/>
          </w:divBdr>
        </w:div>
        <w:div w:id="966742728">
          <w:marLeft w:val="1080"/>
          <w:marRight w:val="0"/>
          <w:marTop w:val="100"/>
          <w:marBottom w:val="0"/>
          <w:divBdr>
            <w:top w:val="none" w:sz="0" w:space="0" w:color="auto"/>
            <w:left w:val="none" w:sz="0" w:space="0" w:color="auto"/>
            <w:bottom w:val="none" w:sz="0" w:space="0" w:color="auto"/>
            <w:right w:val="none" w:sz="0" w:space="0" w:color="auto"/>
          </w:divBdr>
        </w:div>
        <w:div w:id="479421355">
          <w:marLeft w:val="360"/>
          <w:marRight w:val="0"/>
          <w:marTop w:val="200"/>
          <w:marBottom w:val="0"/>
          <w:divBdr>
            <w:top w:val="none" w:sz="0" w:space="0" w:color="auto"/>
            <w:left w:val="none" w:sz="0" w:space="0" w:color="auto"/>
            <w:bottom w:val="none" w:sz="0" w:space="0" w:color="auto"/>
            <w:right w:val="none" w:sz="0" w:space="0" w:color="auto"/>
          </w:divBdr>
        </w:div>
        <w:div w:id="116686766">
          <w:marLeft w:val="1080"/>
          <w:marRight w:val="0"/>
          <w:marTop w:val="100"/>
          <w:marBottom w:val="0"/>
          <w:divBdr>
            <w:top w:val="none" w:sz="0" w:space="0" w:color="auto"/>
            <w:left w:val="none" w:sz="0" w:space="0" w:color="auto"/>
            <w:bottom w:val="none" w:sz="0" w:space="0" w:color="auto"/>
            <w:right w:val="none" w:sz="0" w:space="0" w:color="auto"/>
          </w:divBdr>
        </w:div>
        <w:div w:id="934483994">
          <w:marLeft w:val="360"/>
          <w:marRight w:val="0"/>
          <w:marTop w:val="200"/>
          <w:marBottom w:val="0"/>
          <w:divBdr>
            <w:top w:val="none" w:sz="0" w:space="0" w:color="auto"/>
            <w:left w:val="none" w:sz="0" w:space="0" w:color="auto"/>
            <w:bottom w:val="none" w:sz="0" w:space="0" w:color="auto"/>
            <w:right w:val="none" w:sz="0" w:space="0" w:color="auto"/>
          </w:divBdr>
        </w:div>
        <w:div w:id="2140224364">
          <w:marLeft w:val="1080"/>
          <w:marRight w:val="0"/>
          <w:marTop w:val="100"/>
          <w:marBottom w:val="0"/>
          <w:divBdr>
            <w:top w:val="none" w:sz="0" w:space="0" w:color="auto"/>
            <w:left w:val="none" w:sz="0" w:space="0" w:color="auto"/>
            <w:bottom w:val="none" w:sz="0" w:space="0" w:color="auto"/>
            <w:right w:val="none" w:sz="0" w:space="0" w:color="auto"/>
          </w:divBdr>
        </w:div>
      </w:divsChild>
    </w:div>
    <w:div w:id="1311323835">
      <w:bodyDiv w:val="1"/>
      <w:marLeft w:val="0"/>
      <w:marRight w:val="0"/>
      <w:marTop w:val="0"/>
      <w:marBottom w:val="0"/>
      <w:divBdr>
        <w:top w:val="none" w:sz="0" w:space="0" w:color="auto"/>
        <w:left w:val="none" w:sz="0" w:space="0" w:color="auto"/>
        <w:bottom w:val="none" w:sz="0" w:space="0" w:color="auto"/>
        <w:right w:val="none" w:sz="0" w:space="0" w:color="auto"/>
      </w:divBdr>
      <w:divsChild>
        <w:div w:id="1929925131">
          <w:marLeft w:val="360"/>
          <w:marRight w:val="0"/>
          <w:marTop w:val="200"/>
          <w:marBottom w:val="0"/>
          <w:divBdr>
            <w:top w:val="none" w:sz="0" w:space="0" w:color="auto"/>
            <w:left w:val="none" w:sz="0" w:space="0" w:color="auto"/>
            <w:bottom w:val="none" w:sz="0" w:space="0" w:color="auto"/>
            <w:right w:val="none" w:sz="0" w:space="0" w:color="auto"/>
          </w:divBdr>
        </w:div>
        <w:div w:id="784275071">
          <w:marLeft w:val="1080"/>
          <w:marRight w:val="0"/>
          <w:marTop w:val="100"/>
          <w:marBottom w:val="0"/>
          <w:divBdr>
            <w:top w:val="none" w:sz="0" w:space="0" w:color="auto"/>
            <w:left w:val="none" w:sz="0" w:space="0" w:color="auto"/>
            <w:bottom w:val="none" w:sz="0" w:space="0" w:color="auto"/>
            <w:right w:val="none" w:sz="0" w:space="0" w:color="auto"/>
          </w:divBdr>
        </w:div>
        <w:div w:id="468281168">
          <w:marLeft w:val="360"/>
          <w:marRight w:val="0"/>
          <w:marTop w:val="200"/>
          <w:marBottom w:val="0"/>
          <w:divBdr>
            <w:top w:val="none" w:sz="0" w:space="0" w:color="auto"/>
            <w:left w:val="none" w:sz="0" w:space="0" w:color="auto"/>
            <w:bottom w:val="none" w:sz="0" w:space="0" w:color="auto"/>
            <w:right w:val="none" w:sz="0" w:space="0" w:color="auto"/>
          </w:divBdr>
        </w:div>
        <w:div w:id="1658872864">
          <w:marLeft w:val="1080"/>
          <w:marRight w:val="0"/>
          <w:marTop w:val="100"/>
          <w:marBottom w:val="0"/>
          <w:divBdr>
            <w:top w:val="none" w:sz="0" w:space="0" w:color="auto"/>
            <w:left w:val="none" w:sz="0" w:space="0" w:color="auto"/>
            <w:bottom w:val="none" w:sz="0" w:space="0" w:color="auto"/>
            <w:right w:val="none" w:sz="0" w:space="0" w:color="auto"/>
          </w:divBdr>
        </w:div>
        <w:div w:id="1060398183">
          <w:marLeft w:val="360"/>
          <w:marRight w:val="0"/>
          <w:marTop w:val="200"/>
          <w:marBottom w:val="0"/>
          <w:divBdr>
            <w:top w:val="none" w:sz="0" w:space="0" w:color="auto"/>
            <w:left w:val="none" w:sz="0" w:space="0" w:color="auto"/>
            <w:bottom w:val="none" w:sz="0" w:space="0" w:color="auto"/>
            <w:right w:val="none" w:sz="0" w:space="0" w:color="auto"/>
          </w:divBdr>
        </w:div>
        <w:div w:id="1314720911">
          <w:marLeft w:val="1080"/>
          <w:marRight w:val="0"/>
          <w:marTop w:val="100"/>
          <w:marBottom w:val="0"/>
          <w:divBdr>
            <w:top w:val="none" w:sz="0" w:space="0" w:color="auto"/>
            <w:left w:val="none" w:sz="0" w:space="0" w:color="auto"/>
            <w:bottom w:val="none" w:sz="0" w:space="0" w:color="auto"/>
            <w:right w:val="none" w:sz="0" w:space="0" w:color="auto"/>
          </w:divBdr>
        </w:div>
        <w:div w:id="2059470216">
          <w:marLeft w:val="360"/>
          <w:marRight w:val="0"/>
          <w:marTop w:val="200"/>
          <w:marBottom w:val="0"/>
          <w:divBdr>
            <w:top w:val="none" w:sz="0" w:space="0" w:color="auto"/>
            <w:left w:val="none" w:sz="0" w:space="0" w:color="auto"/>
            <w:bottom w:val="none" w:sz="0" w:space="0" w:color="auto"/>
            <w:right w:val="none" w:sz="0" w:space="0" w:color="auto"/>
          </w:divBdr>
        </w:div>
        <w:div w:id="1133795038">
          <w:marLeft w:val="1080"/>
          <w:marRight w:val="0"/>
          <w:marTop w:val="100"/>
          <w:marBottom w:val="0"/>
          <w:divBdr>
            <w:top w:val="none" w:sz="0" w:space="0" w:color="auto"/>
            <w:left w:val="none" w:sz="0" w:space="0" w:color="auto"/>
            <w:bottom w:val="none" w:sz="0" w:space="0" w:color="auto"/>
            <w:right w:val="none" w:sz="0" w:space="0" w:color="auto"/>
          </w:divBdr>
        </w:div>
        <w:div w:id="433330896">
          <w:marLeft w:val="360"/>
          <w:marRight w:val="0"/>
          <w:marTop w:val="200"/>
          <w:marBottom w:val="0"/>
          <w:divBdr>
            <w:top w:val="none" w:sz="0" w:space="0" w:color="auto"/>
            <w:left w:val="none" w:sz="0" w:space="0" w:color="auto"/>
            <w:bottom w:val="none" w:sz="0" w:space="0" w:color="auto"/>
            <w:right w:val="none" w:sz="0" w:space="0" w:color="auto"/>
          </w:divBdr>
        </w:div>
        <w:div w:id="1033648791">
          <w:marLeft w:val="1080"/>
          <w:marRight w:val="0"/>
          <w:marTop w:val="100"/>
          <w:marBottom w:val="0"/>
          <w:divBdr>
            <w:top w:val="none" w:sz="0" w:space="0" w:color="auto"/>
            <w:left w:val="none" w:sz="0" w:space="0" w:color="auto"/>
            <w:bottom w:val="none" w:sz="0" w:space="0" w:color="auto"/>
            <w:right w:val="none" w:sz="0" w:space="0" w:color="auto"/>
          </w:divBdr>
        </w:div>
      </w:divsChild>
    </w:div>
    <w:div w:id="1406953582">
      <w:bodyDiv w:val="1"/>
      <w:marLeft w:val="0"/>
      <w:marRight w:val="0"/>
      <w:marTop w:val="0"/>
      <w:marBottom w:val="0"/>
      <w:divBdr>
        <w:top w:val="none" w:sz="0" w:space="0" w:color="auto"/>
        <w:left w:val="none" w:sz="0" w:space="0" w:color="auto"/>
        <w:bottom w:val="none" w:sz="0" w:space="0" w:color="auto"/>
        <w:right w:val="none" w:sz="0" w:space="0" w:color="auto"/>
      </w:divBdr>
      <w:divsChild>
        <w:div w:id="494689522">
          <w:marLeft w:val="360"/>
          <w:marRight w:val="0"/>
          <w:marTop w:val="200"/>
          <w:marBottom w:val="0"/>
          <w:divBdr>
            <w:top w:val="none" w:sz="0" w:space="0" w:color="auto"/>
            <w:left w:val="none" w:sz="0" w:space="0" w:color="auto"/>
            <w:bottom w:val="none" w:sz="0" w:space="0" w:color="auto"/>
            <w:right w:val="none" w:sz="0" w:space="0" w:color="auto"/>
          </w:divBdr>
        </w:div>
        <w:div w:id="830220020">
          <w:marLeft w:val="1080"/>
          <w:marRight w:val="0"/>
          <w:marTop w:val="100"/>
          <w:marBottom w:val="0"/>
          <w:divBdr>
            <w:top w:val="none" w:sz="0" w:space="0" w:color="auto"/>
            <w:left w:val="none" w:sz="0" w:space="0" w:color="auto"/>
            <w:bottom w:val="none" w:sz="0" w:space="0" w:color="auto"/>
            <w:right w:val="none" w:sz="0" w:space="0" w:color="auto"/>
          </w:divBdr>
        </w:div>
        <w:div w:id="1043560695">
          <w:marLeft w:val="1080"/>
          <w:marRight w:val="0"/>
          <w:marTop w:val="100"/>
          <w:marBottom w:val="0"/>
          <w:divBdr>
            <w:top w:val="none" w:sz="0" w:space="0" w:color="auto"/>
            <w:left w:val="none" w:sz="0" w:space="0" w:color="auto"/>
            <w:bottom w:val="none" w:sz="0" w:space="0" w:color="auto"/>
            <w:right w:val="none" w:sz="0" w:space="0" w:color="auto"/>
          </w:divBdr>
        </w:div>
      </w:divsChild>
    </w:div>
    <w:div w:id="1638802253">
      <w:bodyDiv w:val="1"/>
      <w:marLeft w:val="0"/>
      <w:marRight w:val="0"/>
      <w:marTop w:val="0"/>
      <w:marBottom w:val="0"/>
      <w:divBdr>
        <w:top w:val="none" w:sz="0" w:space="0" w:color="auto"/>
        <w:left w:val="none" w:sz="0" w:space="0" w:color="auto"/>
        <w:bottom w:val="none" w:sz="0" w:space="0" w:color="auto"/>
        <w:right w:val="none" w:sz="0" w:space="0" w:color="auto"/>
      </w:divBdr>
      <w:divsChild>
        <w:div w:id="104273355">
          <w:marLeft w:val="360"/>
          <w:marRight w:val="0"/>
          <w:marTop w:val="200"/>
          <w:marBottom w:val="0"/>
          <w:divBdr>
            <w:top w:val="none" w:sz="0" w:space="0" w:color="auto"/>
            <w:left w:val="none" w:sz="0" w:space="0" w:color="auto"/>
            <w:bottom w:val="none" w:sz="0" w:space="0" w:color="auto"/>
            <w:right w:val="none" w:sz="0" w:space="0" w:color="auto"/>
          </w:divBdr>
        </w:div>
        <w:div w:id="753935213">
          <w:marLeft w:val="1080"/>
          <w:marRight w:val="0"/>
          <w:marTop w:val="100"/>
          <w:marBottom w:val="0"/>
          <w:divBdr>
            <w:top w:val="none" w:sz="0" w:space="0" w:color="auto"/>
            <w:left w:val="none" w:sz="0" w:space="0" w:color="auto"/>
            <w:bottom w:val="none" w:sz="0" w:space="0" w:color="auto"/>
            <w:right w:val="none" w:sz="0" w:space="0" w:color="auto"/>
          </w:divBdr>
        </w:div>
        <w:div w:id="630089955">
          <w:marLeft w:val="360"/>
          <w:marRight w:val="0"/>
          <w:marTop w:val="200"/>
          <w:marBottom w:val="0"/>
          <w:divBdr>
            <w:top w:val="none" w:sz="0" w:space="0" w:color="auto"/>
            <w:left w:val="none" w:sz="0" w:space="0" w:color="auto"/>
            <w:bottom w:val="none" w:sz="0" w:space="0" w:color="auto"/>
            <w:right w:val="none" w:sz="0" w:space="0" w:color="auto"/>
          </w:divBdr>
        </w:div>
      </w:divsChild>
    </w:div>
    <w:div w:id="1644382895">
      <w:bodyDiv w:val="1"/>
      <w:marLeft w:val="0"/>
      <w:marRight w:val="0"/>
      <w:marTop w:val="0"/>
      <w:marBottom w:val="0"/>
      <w:divBdr>
        <w:top w:val="none" w:sz="0" w:space="0" w:color="auto"/>
        <w:left w:val="none" w:sz="0" w:space="0" w:color="auto"/>
        <w:bottom w:val="none" w:sz="0" w:space="0" w:color="auto"/>
        <w:right w:val="none" w:sz="0" w:space="0" w:color="auto"/>
      </w:divBdr>
      <w:divsChild>
        <w:div w:id="620693627">
          <w:marLeft w:val="360"/>
          <w:marRight w:val="0"/>
          <w:marTop w:val="200"/>
          <w:marBottom w:val="0"/>
          <w:divBdr>
            <w:top w:val="none" w:sz="0" w:space="0" w:color="auto"/>
            <w:left w:val="none" w:sz="0" w:space="0" w:color="auto"/>
            <w:bottom w:val="none" w:sz="0" w:space="0" w:color="auto"/>
            <w:right w:val="none" w:sz="0" w:space="0" w:color="auto"/>
          </w:divBdr>
        </w:div>
        <w:div w:id="2110614848">
          <w:marLeft w:val="1080"/>
          <w:marRight w:val="0"/>
          <w:marTop w:val="100"/>
          <w:marBottom w:val="0"/>
          <w:divBdr>
            <w:top w:val="none" w:sz="0" w:space="0" w:color="auto"/>
            <w:left w:val="none" w:sz="0" w:space="0" w:color="auto"/>
            <w:bottom w:val="none" w:sz="0" w:space="0" w:color="auto"/>
            <w:right w:val="none" w:sz="0" w:space="0" w:color="auto"/>
          </w:divBdr>
        </w:div>
      </w:divsChild>
    </w:div>
    <w:div w:id="1739354052">
      <w:bodyDiv w:val="1"/>
      <w:marLeft w:val="0"/>
      <w:marRight w:val="0"/>
      <w:marTop w:val="0"/>
      <w:marBottom w:val="0"/>
      <w:divBdr>
        <w:top w:val="none" w:sz="0" w:space="0" w:color="auto"/>
        <w:left w:val="none" w:sz="0" w:space="0" w:color="auto"/>
        <w:bottom w:val="none" w:sz="0" w:space="0" w:color="auto"/>
        <w:right w:val="none" w:sz="0" w:space="0" w:color="auto"/>
      </w:divBdr>
      <w:divsChild>
        <w:div w:id="1854149515">
          <w:marLeft w:val="360"/>
          <w:marRight w:val="0"/>
          <w:marTop w:val="200"/>
          <w:marBottom w:val="0"/>
          <w:divBdr>
            <w:top w:val="none" w:sz="0" w:space="0" w:color="auto"/>
            <w:left w:val="none" w:sz="0" w:space="0" w:color="auto"/>
            <w:bottom w:val="none" w:sz="0" w:space="0" w:color="auto"/>
            <w:right w:val="none" w:sz="0" w:space="0" w:color="auto"/>
          </w:divBdr>
        </w:div>
        <w:div w:id="685865134">
          <w:marLeft w:val="1080"/>
          <w:marRight w:val="0"/>
          <w:marTop w:val="100"/>
          <w:marBottom w:val="0"/>
          <w:divBdr>
            <w:top w:val="none" w:sz="0" w:space="0" w:color="auto"/>
            <w:left w:val="none" w:sz="0" w:space="0" w:color="auto"/>
            <w:bottom w:val="none" w:sz="0" w:space="0" w:color="auto"/>
            <w:right w:val="none" w:sz="0" w:space="0" w:color="auto"/>
          </w:divBdr>
        </w:div>
      </w:divsChild>
    </w:div>
    <w:div w:id="1910770113">
      <w:marLeft w:val="0"/>
      <w:marRight w:val="0"/>
      <w:marTop w:val="0"/>
      <w:marBottom w:val="0"/>
      <w:divBdr>
        <w:top w:val="none" w:sz="0" w:space="0" w:color="auto"/>
        <w:left w:val="none" w:sz="0" w:space="0" w:color="auto"/>
        <w:bottom w:val="none" w:sz="0" w:space="0" w:color="auto"/>
        <w:right w:val="none" w:sz="0" w:space="0" w:color="auto"/>
      </w:divBdr>
      <w:divsChild>
        <w:div w:id="1910770114">
          <w:marLeft w:val="360"/>
          <w:marRight w:val="0"/>
          <w:marTop w:val="200"/>
          <w:marBottom w:val="0"/>
          <w:divBdr>
            <w:top w:val="none" w:sz="0" w:space="0" w:color="auto"/>
            <w:left w:val="none" w:sz="0" w:space="0" w:color="auto"/>
            <w:bottom w:val="none" w:sz="0" w:space="0" w:color="auto"/>
            <w:right w:val="none" w:sz="0" w:space="0" w:color="auto"/>
          </w:divBdr>
        </w:div>
        <w:div w:id="1910770286">
          <w:marLeft w:val="1080"/>
          <w:marRight w:val="0"/>
          <w:marTop w:val="100"/>
          <w:marBottom w:val="0"/>
          <w:divBdr>
            <w:top w:val="none" w:sz="0" w:space="0" w:color="auto"/>
            <w:left w:val="none" w:sz="0" w:space="0" w:color="auto"/>
            <w:bottom w:val="none" w:sz="0" w:space="0" w:color="auto"/>
            <w:right w:val="none" w:sz="0" w:space="0" w:color="auto"/>
          </w:divBdr>
        </w:div>
        <w:div w:id="1910770287">
          <w:marLeft w:val="1080"/>
          <w:marRight w:val="0"/>
          <w:marTop w:val="100"/>
          <w:marBottom w:val="0"/>
          <w:divBdr>
            <w:top w:val="none" w:sz="0" w:space="0" w:color="auto"/>
            <w:left w:val="none" w:sz="0" w:space="0" w:color="auto"/>
            <w:bottom w:val="none" w:sz="0" w:space="0" w:color="auto"/>
            <w:right w:val="none" w:sz="0" w:space="0" w:color="auto"/>
          </w:divBdr>
        </w:div>
        <w:div w:id="1910770289">
          <w:marLeft w:val="360"/>
          <w:marRight w:val="0"/>
          <w:marTop w:val="200"/>
          <w:marBottom w:val="0"/>
          <w:divBdr>
            <w:top w:val="none" w:sz="0" w:space="0" w:color="auto"/>
            <w:left w:val="none" w:sz="0" w:space="0" w:color="auto"/>
            <w:bottom w:val="none" w:sz="0" w:space="0" w:color="auto"/>
            <w:right w:val="none" w:sz="0" w:space="0" w:color="auto"/>
          </w:divBdr>
        </w:div>
        <w:div w:id="1910770290">
          <w:marLeft w:val="1080"/>
          <w:marRight w:val="0"/>
          <w:marTop w:val="100"/>
          <w:marBottom w:val="0"/>
          <w:divBdr>
            <w:top w:val="none" w:sz="0" w:space="0" w:color="auto"/>
            <w:left w:val="none" w:sz="0" w:space="0" w:color="auto"/>
            <w:bottom w:val="none" w:sz="0" w:space="0" w:color="auto"/>
            <w:right w:val="none" w:sz="0" w:space="0" w:color="auto"/>
          </w:divBdr>
        </w:div>
        <w:div w:id="1910770291">
          <w:marLeft w:val="360"/>
          <w:marRight w:val="0"/>
          <w:marTop w:val="200"/>
          <w:marBottom w:val="0"/>
          <w:divBdr>
            <w:top w:val="none" w:sz="0" w:space="0" w:color="auto"/>
            <w:left w:val="none" w:sz="0" w:space="0" w:color="auto"/>
            <w:bottom w:val="none" w:sz="0" w:space="0" w:color="auto"/>
            <w:right w:val="none" w:sz="0" w:space="0" w:color="auto"/>
          </w:divBdr>
        </w:div>
        <w:div w:id="1910770295">
          <w:marLeft w:val="1080"/>
          <w:marRight w:val="0"/>
          <w:marTop w:val="100"/>
          <w:marBottom w:val="0"/>
          <w:divBdr>
            <w:top w:val="none" w:sz="0" w:space="0" w:color="auto"/>
            <w:left w:val="none" w:sz="0" w:space="0" w:color="auto"/>
            <w:bottom w:val="none" w:sz="0" w:space="0" w:color="auto"/>
            <w:right w:val="none" w:sz="0" w:space="0" w:color="auto"/>
          </w:divBdr>
        </w:div>
        <w:div w:id="1910770296">
          <w:marLeft w:val="360"/>
          <w:marRight w:val="0"/>
          <w:marTop w:val="200"/>
          <w:marBottom w:val="0"/>
          <w:divBdr>
            <w:top w:val="none" w:sz="0" w:space="0" w:color="auto"/>
            <w:left w:val="none" w:sz="0" w:space="0" w:color="auto"/>
            <w:bottom w:val="none" w:sz="0" w:space="0" w:color="auto"/>
            <w:right w:val="none" w:sz="0" w:space="0" w:color="auto"/>
          </w:divBdr>
        </w:div>
        <w:div w:id="1910770297">
          <w:marLeft w:val="1080"/>
          <w:marRight w:val="0"/>
          <w:marTop w:val="100"/>
          <w:marBottom w:val="0"/>
          <w:divBdr>
            <w:top w:val="none" w:sz="0" w:space="0" w:color="auto"/>
            <w:left w:val="none" w:sz="0" w:space="0" w:color="auto"/>
            <w:bottom w:val="none" w:sz="0" w:space="0" w:color="auto"/>
            <w:right w:val="none" w:sz="0" w:space="0" w:color="auto"/>
          </w:divBdr>
        </w:div>
      </w:divsChild>
    </w:div>
    <w:div w:id="1910770115">
      <w:marLeft w:val="0"/>
      <w:marRight w:val="0"/>
      <w:marTop w:val="0"/>
      <w:marBottom w:val="0"/>
      <w:divBdr>
        <w:top w:val="none" w:sz="0" w:space="0" w:color="auto"/>
        <w:left w:val="none" w:sz="0" w:space="0" w:color="auto"/>
        <w:bottom w:val="none" w:sz="0" w:space="0" w:color="auto"/>
        <w:right w:val="none" w:sz="0" w:space="0" w:color="auto"/>
      </w:divBdr>
      <w:divsChild>
        <w:div w:id="1910770292">
          <w:marLeft w:val="1080"/>
          <w:marRight w:val="0"/>
          <w:marTop w:val="100"/>
          <w:marBottom w:val="0"/>
          <w:divBdr>
            <w:top w:val="none" w:sz="0" w:space="0" w:color="auto"/>
            <w:left w:val="none" w:sz="0" w:space="0" w:color="auto"/>
            <w:bottom w:val="none" w:sz="0" w:space="0" w:color="auto"/>
            <w:right w:val="none" w:sz="0" w:space="0" w:color="auto"/>
          </w:divBdr>
        </w:div>
        <w:div w:id="1910770294">
          <w:marLeft w:val="1080"/>
          <w:marRight w:val="0"/>
          <w:marTop w:val="100"/>
          <w:marBottom w:val="0"/>
          <w:divBdr>
            <w:top w:val="none" w:sz="0" w:space="0" w:color="auto"/>
            <w:left w:val="none" w:sz="0" w:space="0" w:color="auto"/>
            <w:bottom w:val="none" w:sz="0" w:space="0" w:color="auto"/>
            <w:right w:val="none" w:sz="0" w:space="0" w:color="auto"/>
          </w:divBdr>
        </w:div>
      </w:divsChild>
    </w:div>
    <w:div w:id="1910770121">
      <w:marLeft w:val="0"/>
      <w:marRight w:val="0"/>
      <w:marTop w:val="0"/>
      <w:marBottom w:val="0"/>
      <w:divBdr>
        <w:top w:val="none" w:sz="0" w:space="0" w:color="auto"/>
        <w:left w:val="none" w:sz="0" w:space="0" w:color="auto"/>
        <w:bottom w:val="none" w:sz="0" w:space="0" w:color="auto"/>
        <w:right w:val="none" w:sz="0" w:space="0" w:color="auto"/>
      </w:divBdr>
      <w:divsChild>
        <w:div w:id="1910770117">
          <w:marLeft w:val="1080"/>
          <w:marRight w:val="0"/>
          <w:marTop w:val="100"/>
          <w:marBottom w:val="0"/>
          <w:divBdr>
            <w:top w:val="none" w:sz="0" w:space="0" w:color="auto"/>
            <w:left w:val="none" w:sz="0" w:space="0" w:color="auto"/>
            <w:bottom w:val="none" w:sz="0" w:space="0" w:color="auto"/>
            <w:right w:val="none" w:sz="0" w:space="0" w:color="auto"/>
          </w:divBdr>
        </w:div>
        <w:div w:id="1910770118">
          <w:marLeft w:val="360"/>
          <w:marRight w:val="0"/>
          <w:marTop w:val="200"/>
          <w:marBottom w:val="0"/>
          <w:divBdr>
            <w:top w:val="none" w:sz="0" w:space="0" w:color="auto"/>
            <w:left w:val="none" w:sz="0" w:space="0" w:color="auto"/>
            <w:bottom w:val="none" w:sz="0" w:space="0" w:color="auto"/>
            <w:right w:val="none" w:sz="0" w:space="0" w:color="auto"/>
          </w:divBdr>
        </w:div>
        <w:div w:id="1910770123">
          <w:marLeft w:val="1080"/>
          <w:marRight w:val="0"/>
          <w:marTop w:val="100"/>
          <w:marBottom w:val="0"/>
          <w:divBdr>
            <w:top w:val="none" w:sz="0" w:space="0" w:color="auto"/>
            <w:left w:val="none" w:sz="0" w:space="0" w:color="auto"/>
            <w:bottom w:val="none" w:sz="0" w:space="0" w:color="auto"/>
            <w:right w:val="none" w:sz="0" w:space="0" w:color="auto"/>
          </w:divBdr>
        </w:div>
        <w:div w:id="1910770264">
          <w:marLeft w:val="360"/>
          <w:marRight w:val="0"/>
          <w:marTop w:val="200"/>
          <w:marBottom w:val="0"/>
          <w:divBdr>
            <w:top w:val="none" w:sz="0" w:space="0" w:color="auto"/>
            <w:left w:val="none" w:sz="0" w:space="0" w:color="auto"/>
            <w:bottom w:val="none" w:sz="0" w:space="0" w:color="auto"/>
            <w:right w:val="none" w:sz="0" w:space="0" w:color="auto"/>
          </w:divBdr>
        </w:div>
      </w:divsChild>
    </w:div>
    <w:div w:id="1910770124">
      <w:marLeft w:val="0"/>
      <w:marRight w:val="0"/>
      <w:marTop w:val="0"/>
      <w:marBottom w:val="0"/>
      <w:divBdr>
        <w:top w:val="none" w:sz="0" w:space="0" w:color="auto"/>
        <w:left w:val="none" w:sz="0" w:space="0" w:color="auto"/>
        <w:bottom w:val="none" w:sz="0" w:space="0" w:color="auto"/>
        <w:right w:val="none" w:sz="0" w:space="0" w:color="auto"/>
      </w:divBdr>
      <w:divsChild>
        <w:div w:id="1910770120">
          <w:marLeft w:val="1080"/>
          <w:marRight w:val="0"/>
          <w:marTop w:val="100"/>
          <w:marBottom w:val="0"/>
          <w:divBdr>
            <w:top w:val="none" w:sz="0" w:space="0" w:color="auto"/>
            <w:left w:val="none" w:sz="0" w:space="0" w:color="auto"/>
            <w:bottom w:val="none" w:sz="0" w:space="0" w:color="auto"/>
            <w:right w:val="none" w:sz="0" w:space="0" w:color="auto"/>
          </w:divBdr>
        </w:div>
        <w:div w:id="1910770262">
          <w:marLeft w:val="1080"/>
          <w:marRight w:val="0"/>
          <w:marTop w:val="100"/>
          <w:marBottom w:val="0"/>
          <w:divBdr>
            <w:top w:val="none" w:sz="0" w:space="0" w:color="auto"/>
            <w:left w:val="none" w:sz="0" w:space="0" w:color="auto"/>
            <w:bottom w:val="none" w:sz="0" w:space="0" w:color="auto"/>
            <w:right w:val="none" w:sz="0" w:space="0" w:color="auto"/>
          </w:divBdr>
        </w:div>
        <w:div w:id="1910770265">
          <w:marLeft w:val="1800"/>
          <w:marRight w:val="0"/>
          <w:marTop w:val="100"/>
          <w:marBottom w:val="0"/>
          <w:divBdr>
            <w:top w:val="none" w:sz="0" w:space="0" w:color="auto"/>
            <w:left w:val="none" w:sz="0" w:space="0" w:color="auto"/>
            <w:bottom w:val="none" w:sz="0" w:space="0" w:color="auto"/>
            <w:right w:val="none" w:sz="0" w:space="0" w:color="auto"/>
          </w:divBdr>
        </w:div>
      </w:divsChild>
    </w:div>
    <w:div w:id="1910770126">
      <w:marLeft w:val="0"/>
      <w:marRight w:val="0"/>
      <w:marTop w:val="0"/>
      <w:marBottom w:val="0"/>
      <w:divBdr>
        <w:top w:val="none" w:sz="0" w:space="0" w:color="auto"/>
        <w:left w:val="none" w:sz="0" w:space="0" w:color="auto"/>
        <w:bottom w:val="none" w:sz="0" w:space="0" w:color="auto"/>
        <w:right w:val="none" w:sz="0" w:space="0" w:color="auto"/>
      </w:divBdr>
      <w:divsChild>
        <w:div w:id="1910770116">
          <w:marLeft w:val="360"/>
          <w:marRight w:val="0"/>
          <w:marTop w:val="200"/>
          <w:marBottom w:val="0"/>
          <w:divBdr>
            <w:top w:val="none" w:sz="0" w:space="0" w:color="auto"/>
            <w:left w:val="none" w:sz="0" w:space="0" w:color="auto"/>
            <w:bottom w:val="none" w:sz="0" w:space="0" w:color="auto"/>
            <w:right w:val="none" w:sz="0" w:space="0" w:color="auto"/>
          </w:divBdr>
        </w:div>
        <w:div w:id="1910770122">
          <w:marLeft w:val="1080"/>
          <w:marRight w:val="0"/>
          <w:marTop w:val="100"/>
          <w:marBottom w:val="0"/>
          <w:divBdr>
            <w:top w:val="none" w:sz="0" w:space="0" w:color="auto"/>
            <w:left w:val="none" w:sz="0" w:space="0" w:color="auto"/>
            <w:bottom w:val="none" w:sz="0" w:space="0" w:color="auto"/>
            <w:right w:val="none" w:sz="0" w:space="0" w:color="auto"/>
          </w:divBdr>
        </w:div>
        <w:div w:id="1910770127">
          <w:marLeft w:val="1080"/>
          <w:marRight w:val="0"/>
          <w:marTop w:val="100"/>
          <w:marBottom w:val="0"/>
          <w:divBdr>
            <w:top w:val="none" w:sz="0" w:space="0" w:color="auto"/>
            <w:left w:val="none" w:sz="0" w:space="0" w:color="auto"/>
            <w:bottom w:val="none" w:sz="0" w:space="0" w:color="auto"/>
            <w:right w:val="none" w:sz="0" w:space="0" w:color="auto"/>
          </w:divBdr>
        </w:div>
      </w:divsChild>
    </w:div>
    <w:div w:id="1910770133">
      <w:marLeft w:val="0"/>
      <w:marRight w:val="0"/>
      <w:marTop w:val="0"/>
      <w:marBottom w:val="0"/>
      <w:divBdr>
        <w:top w:val="none" w:sz="0" w:space="0" w:color="auto"/>
        <w:left w:val="none" w:sz="0" w:space="0" w:color="auto"/>
        <w:bottom w:val="none" w:sz="0" w:space="0" w:color="auto"/>
        <w:right w:val="none" w:sz="0" w:space="0" w:color="auto"/>
      </w:divBdr>
    </w:div>
    <w:div w:id="1910770134">
      <w:marLeft w:val="0"/>
      <w:marRight w:val="0"/>
      <w:marTop w:val="0"/>
      <w:marBottom w:val="0"/>
      <w:divBdr>
        <w:top w:val="none" w:sz="0" w:space="0" w:color="auto"/>
        <w:left w:val="none" w:sz="0" w:space="0" w:color="auto"/>
        <w:bottom w:val="none" w:sz="0" w:space="0" w:color="auto"/>
        <w:right w:val="none" w:sz="0" w:space="0" w:color="auto"/>
      </w:divBdr>
      <w:divsChild>
        <w:div w:id="1910770243">
          <w:marLeft w:val="360"/>
          <w:marRight w:val="0"/>
          <w:marTop w:val="200"/>
          <w:marBottom w:val="0"/>
          <w:divBdr>
            <w:top w:val="none" w:sz="0" w:space="0" w:color="auto"/>
            <w:left w:val="none" w:sz="0" w:space="0" w:color="auto"/>
            <w:bottom w:val="none" w:sz="0" w:space="0" w:color="auto"/>
            <w:right w:val="none" w:sz="0" w:space="0" w:color="auto"/>
          </w:divBdr>
        </w:div>
        <w:div w:id="1910770260">
          <w:marLeft w:val="1080"/>
          <w:marRight w:val="0"/>
          <w:marTop w:val="100"/>
          <w:marBottom w:val="0"/>
          <w:divBdr>
            <w:top w:val="none" w:sz="0" w:space="0" w:color="auto"/>
            <w:left w:val="none" w:sz="0" w:space="0" w:color="auto"/>
            <w:bottom w:val="none" w:sz="0" w:space="0" w:color="auto"/>
            <w:right w:val="none" w:sz="0" w:space="0" w:color="auto"/>
          </w:divBdr>
        </w:div>
      </w:divsChild>
    </w:div>
    <w:div w:id="1910770139">
      <w:marLeft w:val="0"/>
      <w:marRight w:val="0"/>
      <w:marTop w:val="0"/>
      <w:marBottom w:val="0"/>
      <w:divBdr>
        <w:top w:val="none" w:sz="0" w:space="0" w:color="auto"/>
        <w:left w:val="none" w:sz="0" w:space="0" w:color="auto"/>
        <w:bottom w:val="none" w:sz="0" w:space="0" w:color="auto"/>
        <w:right w:val="none" w:sz="0" w:space="0" w:color="auto"/>
      </w:divBdr>
      <w:divsChild>
        <w:div w:id="1910770137">
          <w:marLeft w:val="360"/>
          <w:marRight w:val="0"/>
          <w:marTop w:val="200"/>
          <w:marBottom w:val="0"/>
          <w:divBdr>
            <w:top w:val="none" w:sz="0" w:space="0" w:color="auto"/>
            <w:left w:val="none" w:sz="0" w:space="0" w:color="auto"/>
            <w:bottom w:val="none" w:sz="0" w:space="0" w:color="auto"/>
            <w:right w:val="none" w:sz="0" w:space="0" w:color="auto"/>
          </w:divBdr>
        </w:div>
        <w:div w:id="1910770138">
          <w:marLeft w:val="1080"/>
          <w:marRight w:val="0"/>
          <w:marTop w:val="100"/>
          <w:marBottom w:val="0"/>
          <w:divBdr>
            <w:top w:val="none" w:sz="0" w:space="0" w:color="auto"/>
            <w:left w:val="none" w:sz="0" w:space="0" w:color="auto"/>
            <w:bottom w:val="none" w:sz="0" w:space="0" w:color="auto"/>
            <w:right w:val="none" w:sz="0" w:space="0" w:color="auto"/>
          </w:divBdr>
        </w:div>
        <w:div w:id="1910770141">
          <w:marLeft w:val="1080"/>
          <w:marRight w:val="0"/>
          <w:marTop w:val="100"/>
          <w:marBottom w:val="0"/>
          <w:divBdr>
            <w:top w:val="none" w:sz="0" w:space="0" w:color="auto"/>
            <w:left w:val="none" w:sz="0" w:space="0" w:color="auto"/>
            <w:bottom w:val="none" w:sz="0" w:space="0" w:color="auto"/>
            <w:right w:val="none" w:sz="0" w:space="0" w:color="auto"/>
          </w:divBdr>
        </w:div>
        <w:div w:id="1910770143">
          <w:marLeft w:val="360"/>
          <w:marRight w:val="0"/>
          <w:marTop w:val="200"/>
          <w:marBottom w:val="0"/>
          <w:divBdr>
            <w:top w:val="none" w:sz="0" w:space="0" w:color="auto"/>
            <w:left w:val="none" w:sz="0" w:space="0" w:color="auto"/>
            <w:bottom w:val="none" w:sz="0" w:space="0" w:color="auto"/>
            <w:right w:val="none" w:sz="0" w:space="0" w:color="auto"/>
          </w:divBdr>
        </w:div>
        <w:div w:id="1910770231">
          <w:marLeft w:val="1080"/>
          <w:marRight w:val="0"/>
          <w:marTop w:val="100"/>
          <w:marBottom w:val="0"/>
          <w:divBdr>
            <w:top w:val="none" w:sz="0" w:space="0" w:color="auto"/>
            <w:left w:val="none" w:sz="0" w:space="0" w:color="auto"/>
            <w:bottom w:val="none" w:sz="0" w:space="0" w:color="auto"/>
            <w:right w:val="none" w:sz="0" w:space="0" w:color="auto"/>
          </w:divBdr>
        </w:div>
        <w:div w:id="1910770233">
          <w:marLeft w:val="360"/>
          <w:marRight w:val="0"/>
          <w:marTop w:val="200"/>
          <w:marBottom w:val="0"/>
          <w:divBdr>
            <w:top w:val="none" w:sz="0" w:space="0" w:color="auto"/>
            <w:left w:val="none" w:sz="0" w:space="0" w:color="auto"/>
            <w:bottom w:val="none" w:sz="0" w:space="0" w:color="auto"/>
            <w:right w:val="none" w:sz="0" w:space="0" w:color="auto"/>
          </w:divBdr>
        </w:div>
        <w:div w:id="1910770234">
          <w:marLeft w:val="360"/>
          <w:marRight w:val="0"/>
          <w:marTop w:val="200"/>
          <w:marBottom w:val="0"/>
          <w:divBdr>
            <w:top w:val="none" w:sz="0" w:space="0" w:color="auto"/>
            <w:left w:val="none" w:sz="0" w:space="0" w:color="auto"/>
            <w:bottom w:val="none" w:sz="0" w:space="0" w:color="auto"/>
            <w:right w:val="none" w:sz="0" w:space="0" w:color="auto"/>
          </w:divBdr>
        </w:div>
        <w:div w:id="1910770236">
          <w:marLeft w:val="1080"/>
          <w:marRight w:val="0"/>
          <w:marTop w:val="100"/>
          <w:marBottom w:val="0"/>
          <w:divBdr>
            <w:top w:val="none" w:sz="0" w:space="0" w:color="auto"/>
            <w:left w:val="none" w:sz="0" w:space="0" w:color="auto"/>
            <w:bottom w:val="none" w:sz="0" w:space="0" w:color="auto"/>
            <w:right w:val="none" w:sz="0" w:space="0" w:color="auto"/>
          </w:divBdr>
        </w:div>
      </w:divsChild>
    </w:div>
    <w:div w:id="1910770142">
      <w:marLeft w:val="0"/>
      <w:marRight w:val="0"/>
      <w:marTop w:val="0"/>
      <w:marBottom w:val="0"/>
      <w:divBdr>
        <w:top w:val="none" w:sz="0" w:space="0" w:color="auto"/>
        <w:left w:val="none" w:sz="0" w:space="0" w:color="auto"/>
        <w:bottom w:val="none" w:sz="0" w:space="0" w:color="auto"/>
        <w:right w:val="none" w:sz="0" w:space="0" w:color="auto"/>
      </w:divBdr>
      <w:divsChild>
        <w:div w:id="1910770144">
          <w:marLeft w:val="360"/>
          <w:marRight w:val="0"/>
          <w:marTop w:val="200"/>
          <w:marBottom w:val="0"/>
          <w:divBdr>
            <w:top w:val="none" w:sz="0" w:space="0" w:color="auto"/>
            <w:left w:val="none" w:sz="0" w:space="0" w:color="auto"/>
            <w:bottom w:val="none" w:sz="0" w:space="0" w:color="auto"/>
            <w:right w:val="none" w:sz="0" w:space="0" w:color="auto"/>
          </w:divBdr>
        </w:div>
        <w:div w:id="1910770235">
          <w:marLeft w:val="1080"/>
          <w:marRight w:val="0"/>
          <w:marTop w:val="100"/>
          <w:marBottom w:val="0"/>
          <w:divBdr>
            <w:top w:val="none" w:sz="0" w:space="0" w:color="auto"/>
            <w:left w:val="none" w:sz="0" w:space="0" w:color="auto"/>
            <w:bottom w:val="none" w:sz="0" w:space="0" w:color="auto"/>
            <w:right w:val="none" w:sz="0" w:space="0" w:color="auto"/>
          </w:divBdr>
        </w:div>
        <w:div w:id="1910770237">
          <w:marLeft w:val="1080"/>
          <w:marRight w:val="0"/>
          <w:marTop w:val="100"/>
          <w:marBottom w:val="0"/>
          <w:divBdr>
            <w:top w:val="none" w:sz="0" w:space="0" w:color="auto"/>
            <w:left w:val="none" w:sz="0" w:space="0" w:color="auto"/>
            <w:bottom w:val="none" w:sz="0" w:space="0" w:color="auto"/>
            <w:right w:val="none" w:sz="0" w:space="0" w:color="auto"/>
          </w:divBdr>
        </w:div>
      </w:divsChild>
    </w:div>
    <w:div w:id="1910770145">
      <w:marLeft w:val="0"/>
      <w:marRight w:val="0"/>
      <w:marTop w:val="0"/>
      <w:marBottom w:val="0"/>
      <w:divBdr>
        <w:top w:val="none" w:sz="0" w:space="0" w:color="auto"/>
        <w:left w:val="none" w:sz="0" w:space="0" w:color="auto"/>
        <w:bottom w:val="none" w:sz="0" w:space="0" w:color="auto"/>
        <w:right w:val="none" w:sz="0" w:space="0" w:color="auto"/>
      </w:divBdr>
      <w:divsChild>
        <w:div w:id="1910770225">
          <w:marLeft w:val="1080"/>
          <w:marRight w:val="0"/>
          <w:marTop w:val="100"/>
          <w:marBottom w:val="0"/>
          <w:divBdr>
            <w:top w:val="none" w:sz="0" w:space="0" w:color="auto"/>
            <w:left w:val="none" w:sz="0" w:space="0" w:color="auto"/>
            <w:bottom w:val="none" w:sz="0" w:space="0" w:color="auto"/>
            <w:right w:val="none" w:sz="0" w:space="0" w:color="auto"/>
          </w:divBdr>
        </w:div>
      </w:divsChild>
    </w:div>
    <w:div w:id="1910770146">
      <w:marLeft w:val="0"/>
      <w:marRight w:val="0"/>
      <w:marTop w:val="0"/>
      <w:marBottom w:val="0"/>
      <w:divBdr>
        <w:top w:val="none" w:sz="0" w:space="0" w:color="auto"/>
        <w:left w:val="none" w:sz="0" w:space="0" w:color="auto"/>
        <w:bottom w:val="none" w:sz="0" w:space="0" w:color="auto"/>
        <w:right w:val="none" w:sz="0" w:space="0" w:color="auto"/>
      </w:divBdr>
      <w:divsChild>
        <w:div w:id="1910770194">
          <w:marLeft w:val="1166"/>
          <w:marRight w:val="0"/>
          <w:marTop w:val="96"/>
          <w:marBottom w:val="0"/>
          <w:divBdr>
            <w:top w:val="none" w:sz="0" w:space="0" w:color="auto"/>
            <w:left w:val="none" w:sz="0" w:space="0" w:color="auto"/>
            <w:bottom w:val="none" w:sz="0" w:space="0" w:color="auto"/>
            <w:right w:val="none" w:sz="0" w:space="0" w:color="auto"/>
          </w:divBdr>
        </w:div>
        <w:div w:id="1910770201">
          <w:marLeft w:val="1166"/>
          <w:marRight w:val="0"/>
          <w:marTop w:val="96"/>
          <w:marBottom w:val="0"/>
          <w:divBdr>
            <w:top w:val="none" w:sz="0" w:space="0" w:color="auto"/>
            <w:left w:val="none" w:sz="0" w:space="0" w:color="auto"/>
            <w:bottom w:val="none" w:sz="0" w:space="0" w:color="auto"/>
            <w:right w:val="none" w:sz="0" w:space="0" w:color="auto"/>
          </w:divBdr>
        </w:div>
      </w:divsChild>
    </w:div>
    <w:div w:id="1910770161">
      <w:marLeft w:val="0"/>
      <w:marRight w:val="0"/>
      <w:marTop w:val="0"/>
      <w:marBottom w:val="0"/>
      <w:divBdr>
        <w:top w:val="none" w:sz="0" w:space="0" w:color="auto"/>
        <w:left w:val="none" w:sz="0" w:space="0" w:color="auto"/>
        <w:bottom w:val="none" w:sz="0" w:space="0" w:color="auto"/>
        <w:right w:val="none" w:sz="0" w:space="0" w:color="auto"/>
      </w:divBdr>
      <w:divsChild>
        <w:div w:id="1910770147">
          <w:marLeft w:val="1166"/>
          <w:marRight w:val="0"/>
          <w:marTop w:val="86"/>
          <w:marBottom w:val="0"/>
          <w:divBdr>
            <w:top w:val="none" w:sz="0" w:space="0" w:color="auto"/>
            <w:left w:val="none" w:sz="0" w:space="0" w:color="auto"/>
            <w:bottom w:val="none" w:sz="0" w:space="0" w:color="auto"/>
            <w:right w:val="none" w:sz="0" w:space="0" w:color="auto"/>
          </w:divBdr>
        </w:div>
      </w:divsChild>
    </w:div>
    <w:div w:id="1910770163">
      <w:marLeft w:val="0"/>
      <w:marRight w:val="0"/>
      <w:marTop w:val="0"/>
      <w:marBottom w:val="0"/>
      <w:divBdr>
        <w:top w:val="none" w:sz="0" w:space="0" w:color="auto"/>
        <w:left w:val="none" w:sz="0" w:space="0" w:color="auto"/>
        <w:bottom w:val="none" w:sz="0" w:space="0" w:color="auto"/>
        <w:right w:val="none" w:sz="0" w:space="0" w:color="auto"/>
      </w:divBdr>
      <w:divsChild>
        <w:div w:id="1910770149">
          <w:marLeft w:val="1166"/>
          <w:marRight w:val="0"/>
          <w:marTop w:val="86"/>
          <w:marBottom w:val="0"/>
          <w:divBdr>
            <w:top w:val="none" w:sz="0" w:space="0" w:color="auto"/>
            <w:left w:val="none" w:sz="0" w:space="0" w:color="auto"/>
            <w:bottom w:val="none" w:sz="0" w:space="0" w:color="auto"/>
            <w:right w:val="none" w:sz="0" w:space="0" w:color="auto"/>
          </w:divBdr>
        </w:div>
      </w:divsChild>
    </w:div>
    <w:div w:id="1910770174">
      <w:marLeft w:val="0"/>
      <w:marRight w:val="0"/>
      <w:marTop w:val="0"/>
      <w:marBottom w:val="0"/>
      <w:divBdr>
        <w:top w:val="none" w:sz="0" w:space="0" w:color="auto"/>
        <w:left w:val="none" w:sz="0" w:space="0" w:color="auto"/>
        <w:bottom w:val="none" w:sz="0" w:space="0" w:color="auto"/>
        <w:right w:val="none" w:sz="0" w:space="0" w:color="auto"/>
      </w:divBdr>
    </w:div>
    <w:div w:id="1910770176">
      <w:marLeft w:val="0"/>
      <w:marRight w:val="0"/>
      <w:marTop w:val="0"/>
      <w:marBottom w:val="0"/>
      <w:divBdr>
        <w:top w:val="none" w:sz="0" w:space="0" w:color="auto"/>
        <w:left w:val="none" w:sz="0" w:space="0" w:color="auto"/>
        <w:bottom w:val="none" w:sz="0" w:space="0" w:color="auto"/>
        <w:right w:val="none" w:sz="0" w:space="0" w:color="auto"/>
      </w:divBdr>
      <w:divsChild>
        <w:div w:id="1910770171">
          <w:marLeft w:val="1166"/>
          <w:marRight w:val="0"/>
          <w:marTop w:val="86"/>
          <w:marBottom w:val="0"/>
          <w:divBdr>
            <w:top w:val="none" w:sz="0" w:space="0" w:color="auto"/>
            <w:left w:val="none" w:sz="0" w:space="0" w:color="auto"/>
            <w:bottom w:val="none" w:sz="0" w:space="0" w:color="auto"/>
            <w:right w:val="none" w:sz="0" w:space="0" w:color="auto"/>
          </w:divBdr>
        </w:div>
        <w:div w:id="1910770172">
          <w:marLeft w:val="547"/>
          <w:marRight w:val="0"/>
          <w:marTop w:val="96"/>
          <w:marBottom w:val="0"/>
          <w:divBdr>
            <w:top w:val="none" w:sz="0" w:space="0" w:color="auto"/>
            <w:left w:val="none" w:sz="0" w:space="0" w:color="auto"/>
            <w:bottom w:val="none" w:sz="0" w:space="0" w:color="auto"/>
            <w:right w:val="none" w:sz="0" w:space="0" w:color="auto"/>
          </w:divBdr>
        </w:div>
        <w:div w:id="1910770173">
          <w:marLeft w:val="1166"/>
          <w:marRight w:val="0"/>
          <w:marTop w:val="86"/>
          <w:marBottom w:val="0"/>
          <w:divBdr>
            <w:top w:val="none" w:sz="0" w:space="0" w:color="auto"/>
            <w:left w:val="none" w:sz="0" w:space="0" w:color="auto"/>
            <w:bottom w:val="none" w:sz="0" w:space="0" w:color="auto"/>
            <w:right w:val="none" w:sz="0" w:space="0" w:color="auto"/>
          </w:divBdr>
        </w:div>
        <w:div w:id="1910770175">
          <w:marLeft w:val="1800"/>
          <w:marRight w:val="0"/>
          <w:marTop w:val="77"/>
          <w:marBottom w:val="0"/>
          <w:divBdr>
            <w:top w:val="none" w:sz="0" w:space="0" w:color="auto"/>
            <w:left w:val="none" w:sz="0" w:space="0" w:color="auto"/>
            <w:bottom w:val="none" w:sz="0" w:space="0" w:color="auto"/>
            <w:right w:val="none" w:sz="0" w:space="0" w:color="auto"/>
          </w:divBdr>
        </w:div>
        <w:div w:id="1910770177">
          <w:marLeft w:val="547"/>
          <w:marRight w:val="0"/>
          <w:marTop w:val="96"/>
          <w:marBottom w:val="0"/>
          <w:divBdr>
            <w:top w:val="none" w:sz="0" w:space="0" w:color="auto"/>
            <w:left w:val="none" w:sz="0" w:space="0" w:color="auto"/>
            <w:bottom w:val="none" w:sz="0" w:space="0" w:color="auto"/>
            <w:right w:val="none" w:sz="0" w:space="0" w:color="auto"/>
          </w:divBdr>
        </w:div>
        <w:div w:id="1910770178">
          <w:marLeft w:val="1166"/>
          <w:marRight w:val="0"/>
          <w:marTop w:val="86"/>
          <w:marBottom w:val="0"/>
          <w:divBdr>
            <w:top w:val="none" w:sz="0" w:space="0" w:color="auto"/>
            <w:left w:val="none" w:sz="0" w:space="0" w:color="auto"/>
            <w:bottom w:val="none" w:sz="0" w:space="0" w:color="auto"/>
            <w:right w:val="none" w:sz="0" w:space="0" w:color="auto"/>
          </w:divBdr>
        </w:div>
        <w:div w:id="1910770179">
          <w:marLeft w:val="1166"/>
          <w:marRight w:val="0"/>
          <w:marTop w:val="86"/>
          <w:marBottom w:val="0"/>
          <w:divBdr>
            <w:top w:val="none" w:sz="0" w:space="0" w:color="auto"/>
            <w:left w:val="none" w:sz="0" w:space="0" w:color="auto"/>
            <w:bottom w:val="none" w:sz="0" w:space="0" w:color="auto"/>
            <w:right w:val="none" w:sz="0" w:space="0" w:color="auto"/>
          </w:divBdr>
        </w:div>
        <w:div w:id="1910770180">
          <w:marLeft w:val="1166"/>
          <w:marRight w:val="0"/>
          <w:marTop w:val="86"/>
          <w:marBottom w:val="0"/>
          <w:divBdr>
            <w:top w:val="none" w:sz="0" w:space="0" w:color="auto"/>
            <w:left w:val="none" w:sz="0" w:space="0" w:color="auto"/>
            <w:bottom w:val="none" w:sz="0" w:space="0" w:color="auto"/>
            <w:right w:val="none" w:sz="0" w:space="0" w:color="auto"/>
          </w:divBdr>
        </w:div>
        <w:div w:id="1910770181">
          <w:marLeft w:val="547"/>
          <w:marRight w:val="0"/>
          <w:marTop w:val="96"/>
          <w:marBottom w:val="0"/>
          <w:divBdr>
            <w:top w:val="none" w:sz="0" w:space="0" w:color="auto"/>
            <w:left w:val="none" w:sz="0" w:space="0" w:color="auto"/>
            <w:bottom w:val="none" w:sz="0" w:space="0" w:color="auto"/>
            <w:right w:val="none" w:sz="0" w:space="0" w:color="auto"/>
          </w:divBdr>
        </w:div>
        <w:div w:id="1910770182">
          <w:marLeft w:val="547"/>
          <w:marRight w:val="0"/>
          <w:marTop w:val="96"/>
          <w:marBottom w:val="0"/>
          <w:divBdr>
            <w:top w:val="none" w:sz="0" w:space="0" w:color="auto"/>
            <w:left w:val="none" w:sz="0" w:space="0" w:color="auto"/>
            <w:bottom w:val="none" w:sz="0" w:space="0" w:color="auto"/>
            <w:right w:val="none" w:sz="0" w:space="0" w:color="auto"/>
          </w:divBdr>
        </w:div>
        <w:div w:id="1910770183">
          <w:marLeft w:val="1166"/>
          <w:marRight w:val="0"/>
          <w:marTop w:val="86"/>
          <w:marBottom w:val="0"/>
          <w:divBdr>
            <w:top w:val="none" w:sz="0" w:space="0" w:color="auto"/>
            <w:left w:val="none" w:sz="0" w:space="0" w:color="auto"/>
            <w:bottom w:val="none" w:sz="0" w:space="0" w:color="auto"/>
            <w:right w:val="none" w:sz="0" w:space="0" w:color="auto"/>
          </w:divBdr>
        </w:div>
        <w:div w:id="1910770184">
          <w:marLeft w:val="1166"/>
          <w:marRight w:val="0"/>
          <w:marTop w:val="86"/>
          <w:marBottom w:val="0"/>
          <w:divBdr>
            <w:top w:val="none" w:sz="0" w:space="0" w:color="auto"/>
            <w:left w:val="none" w:sz="0" w:space="0" w:color="auto"/>
            <w:bottom w:val="none" w:sz="0" w:space="0" w:color="auto"/>
            <w:right w:val="none" w:sz="0" w:space="0" w:color="auto"/>
          </w:divBdr>
        </w:div>
        <w:div w:id="1910770185">
          <w:marLeft w:val="1166"/>
          <w:marRight w:val="0"/>
          <w:marTop w:val="86"/>
          <w:marBottom w:val="0"/>
          <w:divBdr>
            <w:top w:val="none" w:sz="0" w:space="0" w:color="auto"/>
            <w:left w:val="none" w:sz="0" w:space="0" w:color="auto"/>
            <w:bottom w:val="none" w:sz="0" w:space="0" w:color="auto"/>
            <w:right w:val="none" w:sz="0" w:space="0" w:color="auto"/>
          </w:divBdr>
        </w:div>
        <w:div w:id="1910770186">
          <w:marLeft w:val="547"/>
          <w:marRight w:val="0"/>
          <w:marTop w:val="96"/>
          <w:marBottom w:val="0"/>
          <w:divBdr>
            <w:top w:val="none" w:sz="0" w:space="0" w:color="auto"/>
            <w:left w:val="none" w:sz="0" w:space="0" w:color="auto"/>
            <w:bottom w:val="none" w:sz="0" w:space="0" w:color="auto"/>
            <w:right w:val="none" w:sz="0" w:space="0" w:color="auto"/>
          </w:divBdr>
        </w:div>
      </w:divsChild>
    </w:div>
    <w:div w:id="1910770192">
      <w:marLeft w:val="0"/>
      <w:marRight w:val="0"/>
      <w:marTop w:val="0"/>
      <w:marBottom w:val="0"/>
      <w:divBdr>
        <w:top w:val="none" w:sz="0" w:space="0" w:color="auto"/>
        <w:left w:val="none" w:sz="0" w:space="0" w:color="auto"/>
        <w:bottom w:val="none" w:sz="0" w:space="0" w:color="auto"/>
        <w:right w:val="none" w:sz="0" w:space="0" w:color="auto"/>
      </w:divBdr>
      <w:divsChild>
        <w:div w:id="1910770167">
          <w:marLeft w:val="1166"/>
          <w:marRight w:val="0"/>
          <w:marTop w:val="115"/>
          <w:marBottom w:val="0"/>
          <w:divBdr>
            <w:top w:val="none" w:sz="0" w:space="0" w:color="auto"/>
            <w:left w:val="none" w:sz="0" w:space="0" w:color="auto"/>
            <w:bottom w:val="none" w:sz="0" w:space="0" w:color="auto"/>
            <w:right w:val="none" w:sz="0" w:space="0" w:color="auto"/>
          </w:divBdr>
        </w:div>
        <w:div w:id="1910770168">
          <w:marLeft w:val="1800"/>
          <w:marRight w:val="0"/>
          <w:marTop w:val="96"/>
          <w:marBottom w:val="0"/>
          <w:divBdr>
            <w:top w:val="none" w:sz="0" w:space="0" w:color="auto"/>
            <w:left w:val="none" w:sz="0" w:space="0" w:color="auto"/>
            <w:bottom w:val="none" w:sz="0" w:space="0" w:color="auto"/>
            <w:right w:val="none" w:sz="0" w:space="0" w:color="auto"/>
          </w:divBdr>
        </w:div>
        <w:div w:id="1910770169">
          <w:marLeft w:val="547"/>
          <w:marRight w:val="0"/>
          <w:marTop w:val="134"/>
          <w:marBottom w:val="0"/>
          <w:divBdr>
            <w:top w:val="none" w:sz="0" w:space="0" w:color="auto"/>
            <w:left w:val="none" w:sz="0" w:space="0" w:color="auto"/>
            <w:bottom w:val="none" w:sz="0" w:space="0" w:color="auto"/>
            <w:right w:val="none" w:sz="0" w:space="0" w:color="auto"/>
          </w:divBdr>
        </w:div>
        <w:div w:id="1910770170">
          <w:marLeft w:val="547"/>
          <w:marRight w:val="0"/>
          <w:marTop w:val="134"/>
          <w:marBottom w:val="0"/>
          <w:divBdr>
            <w:top w:val="none" w:sz="0" w:space="0" w:color="auto"/>
            <w:left w:val="none" w:sz="0" w:space="0" w:color="auto"/>
            <w:bottom w:val="none" w:sz="0" w:space="0" w:color="auto"/>
            <w:right w:val="none" w:sz="0" w:space="0" w:color="auto"/>
          </w:divBdr>
        </w:div>
        <w:div w:id="1910770187">
          <w:marLeft w:val="1166"/>
          <w:marRight w:val="0"/>
          <w:marTop w:val="115"/>
          <w:marBottom w:val="0"/>
          <w:divBdr>
            <w:top w:val="none" w:sz="0" w:space="0" w:color="auto"/>
            <w:left w:val="none" w:sz="0" w:space="0" w:color="auto"/>
            <w:bottom w:val="none" w:sz="0" w:space="0" w:color="auto"/>
            <w:right w:val="none" w:sz="0" w:space="0" w:color="auto"/>
          </w:divBdr>
        </w:div>
        <w:div w:id="1910770188">
          <w:marLeft w:val="1800"/>
          <w:marRight w:val="0"/>
          <w:marTop w:val="96"/>
          <w:marBottom w:val="0"/>
          <w:divBdr>
            <w:top w:val="none" w:sz="0" w:space="0" w:color="auto"/>
            <w:left w:val="none" w:sz="0" w:space="0" w:color="auto"/>
            <w:bottom w:val="none" w:sz="0" w:space="0" w:color="auto"/>
            <w:right w:val="none" w:sz="0" w:space="0" w:color="auto"/>
          </w:divBdr>
        </w:div>
        <w:div w:id="1910770189">
          <w:marLeft w:val="1166"/>
          <w:marRight w:val="0"/>
          <w:marTop w:val="115"/>
          <w:marBottom w:val="0"/>
          <w:divBdr>
            <w:top w:val="none" w:sz="0" w:space="0" w:color="auto"/>
            <w:left w:val="none" w:sz="0" w:space="0" w:color="auto"/>
            <w:bottom w:val="none" w:sz="0" w:space="0" w:color="auto"/>
            <w:right w:val="none" w:sz="0" w:space="0" w:color="auto"/>
          </w:divBdr>
        </w:div>
        <w:div w:id="1910770190">
          <w:marLeft w:val="1166"/>
          <w:marRight w:val="0"/>
          <w:marTop w:val="115"/>
          <w:marBottom w:val="0"/>
          <w:divBdr>
            <w:top w:val="none" w:sz="0" w:space="0" w:color="auto"/>
            <w:left w:val="none" w:sz="0" w:space="0" w:color="auto"/>
            <w:bottom w:val="none" w:sz="0" w:space="0" w:color="auto"/>
            <w:right w:val="none" w:sz="0" w:space="0" w:color="auto"/>
          </w:divBdr>
        </w:div>
        <w:div w:id="1910770191">
          <w:marLeft w:val="1166"/>
          <w:marRight w:val="0"/>
          <w:marTop w:val="115"/>
          <w:marBottom w:val="0"/>
          <w:divBdr>
            <w:top w:val="none" w:sz="0" w:space="0" w:color="auto"/>
            <w:left w:val="none" w:sz="0" w:space="0" w:color="auto"/>
            <w:bottom w:val="none" w:sz="0" w:space="0" w:color="auto"/>
            <w:right w:val="none" w:sz="0" w:space="0" w:color="auto"/>
          </w:divBdr>
        </w:div>
      </w:divsChild>
    </w:div>
    <w:div w:id="1910770195">
      <w:marLeft w:val="0"/>
      <w:marRight w:val="0"/>
      <w:marTop w:val="0"/>
      <w:marBottom w:val="0"/>
      <w:divBdr>
        <w:top w:val="none" w:sz="0" w:space="0" w:color="auto"/>
        <w:left w:val="none" w:sz="0" w:space="0" w:color="auto"/>
        <w:bottom w:val="none" w:sz="0" w:space="0" w:color="auto"/>
        <w:right w:val="none" w:sz="0" w:space="0" w:color="auto"/>
      </w:divBdr>
      <w:divsChild>
        <w:div w:id="1910770155">
          <w:marLeft w:val="1800"/>
          <w:marRight w:val="0"/>
          <w:marTop w:val="86"/>
          <w:marBottom w:val="0"/>
          <w:divBdr>
            <w:top w:val="none" w:sz="0" w:space="0" w:color="auto"/>
            <w:left w:val="none" w:sz="0" w:space="0" w:color="auto"/>
            <w:bottom w:val="none" w:sz="0" w:space="0" w:color="auto"/>
            <w:right w:val="none" w:sz="0" w:space="0" w:color="auto"/>
          </w:divBdr>
        </w:div>
        <w:div w:id="1910770156">
          <w:marLeft w:val="1800"/>
          <w:marRight w:val="0"/>
          <w:marTop w:val="86"/>
          <w:marBottom w:val="0"/>
          <w:divBdr>
            <w:top w:val="none" w:sz="0" w:space="0" w:color="auto"/>
            <w:left w:val="none" w:sz="0" w:space="0" w:color="auto"/>
            <w:bottom w:val="none" w:sz="0" w:space="0" w:color="auto"/>
            <w:right w:val="none" w:sz="0" w:space="0" w:color="auto"/>
          </w:divBdr>
        </w:div>
        <w:div w:id="1910770157">
          <w:marLeft w:val="1800"/>
          <w:marRight w:val="0"/>
          <w:marTop w:val="86"/>
          <w:marBottom w:val="0"/>
          <w:divBdr>
            <w:top w:val="none" w:sz="0" w:space="0" w:color="auto"/>
            <w:left w:val="none" w:sz="0" w:space="0" w:color="auto"/>
            <w:bottom w:val="none" w:sz="0" w:space="0" w:color="auto"/>
            <w:right w:val="none" w:sz="0" w:space="0" w:color="auto"/>
          </w:divBdr>
        </w:div>
        <w:div w:id="1910770158">
          <w:marLeft w:val="1166"/>
          <w:marRight w:val="0"/>
          <w:marTop w:val="96"/>
          <w:marBottom w:val="0"/>
          <w:divBdr>
            <w:top w:val="none" w:sz="0" w:space="0" w:color="auto"/>
            <w:left w:val="none" w:sz="0" w:space="0" w:color="auto"/>
            <w:bottom w:val="none" w:sz="0" w:space="0" w:color="auto"/>
            <w:right w:val="none" w:sz="0" w:space="0" w:color="auto"/>
          </w:divBdr>
        </w:div>
        <w:div w:id="1910770160">
          <w:marLeft w:val="2520"/>
          <w:marRight w:val="0"/>
          <w:marTop w:val="77"/>
          <w:marBottom w:val="0"/>
          <w:divBdr>
            <w:top w:val="none" w:sz="0" w:space="0" w:color="auto"/>
            <w:left w:val="none" w:sz="0" w:space="0" w:color="auto"/>
            <w:bottom w:val="none" w:sz="0" w:space="0" w:color="auto"/>
            <w:right w:val="none" w:sz="0" w:space="0" w:color="auto"/>
          </w:divBdr>
        </w:div>
        <w:div w:id="1910770164">
          <w:marLeft w:val="1800"/>
          <w:marRight w:val="0"/>
          <w:marTop w:val="86"/>
          <w:marBottom w:val="0"/>
          <w:divBdr>
            <w:top w:val="none" w:sz="0" w:space="0" w:color="auto"/>
            <w:left w:val="none" w:sz="0" w:space="0" w:color="auto"/>
            <w:bottom w:val="none" w:sz="0" w:space="0" w:color="auto"/>
            <w:right w:val="none" w:sz="0" w:space="0" w:color="auto"/>
          </w:divBdr>
        </w:div>
        <w:div w:id="1910770166">
          <w:marLeft w:val="1800"/>
          <w:marRight w:val="0"/>
          <w:marTop w:val="86"/>
          <w:marBottom w:val="0"/>
          <w:divBdr>
            <w:top w:val="none" w:sz="0" w:space="0" w:color="auto"/>
            <w:left w:val="none" w:sz="0" w:space="0" w:color="auto"/>
            <w:bottom w:val="none" w:sz="0" w:space="0" w:color="auto"/>
            <w:right w:val="none" w:sz="0" w:space="0" w:color="auto"/>
          </w:divBdr>
        </w:div>
        <w:div w:id="1910770193">
          <w:marLeft w:val="1800"/>
          <w:marRight w:val="0"/>
          <w:marTop w:val="86"/>
          <w:marBottom w:val="0"/>
          <w:divBdr>
            <w:top w:val="none" w:sz="0" w:space="0" w:color="auto"/>
            <w:left w:val="none" w:sz="0" w:space="0" w:color="auto"/>
            <w:bottom w:val="none" w:sz="0" w:space="0" w:color="auto"/>
            <w:right w:val="none" w:sz="0" w:space="0" w:color="auto"/>
          </w:divBdr>
        </w:div>
        <w:div w:id="1910770196">
          <w:marLeft w:val="1800"/>
          <w:marRight w:val="0"/>
          <w:marTop w:val="86"/>
          <w:marBottom w:val="0"/>
          <w:divBdr>
            <w:top w:val="none" w:sz="0" w:space="0" w:color="auto"/>
            <w:left w:val="none" w:sz="0" w:space="0" w:color="auto"/>
            <w:bottom w:val="none" w:sz="0" w:space="0" w:color="auto"/>
            <w:right w:val="none" w:sz="0" w:space="0" w:color="auto"/>
          </w:divBdr>
        </w:div>
        <w:div w:id="1910770198">
          <w:marLeft w:val="1800"/>
          <w:marRight w:val="0"/>
          <w:marTop w:val="86"/>
          <w:marBottom w:val="0"/>
          <w:divBdr>
            <w:top w:val="none" w:sz="0" w:space="0" w:color="auto"/>
            <w:left w:val="none" w:sz="0" w:space="0" w:color="auto"/>
            <w:bottom w:val="none" w:sz="0" w:space="0" w:color="auto"/>
            <w:right w:val="none" w:sz="0" w:space="0" w:color="auto"/>
          </w:divBdr>
        </w:div>
        <w:div w:id="1910770204">
          <w:marLeft w:val="1166"/>
          <w:marRight w:val="0"/>
          <w:marTop w:val="96"/>
          <w:marBottom w:val="0"/>
          <w:divBdr>
            <w:top w:val="none" w:sz="0" w:space="0" w:color="auto"/>
            <w:left w:val="none" w:sz="0" w:space="0" w:color="auto"/>
            <w:bottom w:val="none" w:sz="0" w:space="0" w:color="auto"/>
            <w:right w:val="none" w:sz="0" w:space="0" w:color="auto"/>
          </w:divBdr>
        </w:div>
        <w:div w:id="1910770205">
          <w:marLeft w:val="1800"/>
          <w:marRight w:val="0"/>
          <w:marTop w:val="86"/>
          <w:marBottom w:val="0"/>
          <w:divBdr>
            <w:top w:val="none" w:sz="0" w:space="0" w:color="auto"/>
            <w:left w:val="none" w:sz="0" w:space="0" w:color="auto"/>
            <w:bottom w:val="none" w:sz="0" w:space="0" w:color="auto"/>
            <w:right w:val="none" w:sz="0" w:space="0" w:color="auto"/>
          </w:divBdr>
        </w:div>
        <w:div w:id="1910770208">
          <w:marLeft w:val="1800"/>
          <w:marRight w:val="0"/>
          <w:marTop w:val="86"/>
          <w:marBottom w:val="0"/>
          <w:divBdr>
            <w:top w:val="none" w:sz="0" w:space="0" w:color="auto"/>
            <w:left w:val="none" w:sz="0" w:space="0" w:color="auto"/>
            <w:bottom w:val="none" w:sz="0" w:space="0" w:color="auto"/>
            <w:right w:val="none" w:sz="0" w:space="0" w:color="auto"/>
          </w:divBdr>
        </w:div>
        <w:div w:id="1910770210">
          <w:marLeft w:val="1166"/>
          <w:marRight w:val="0"/>
          <w:marTop w:val="96"/>
          <w:marBottom w:val="0"/>
          <w:divBdr>
            <w:top w:val="none" w:sz="0" w:space="0" w:color="auto"/>
            <w:left w:val="none" w:sz="0" w:space="0" w:color="auto"/>
            <w:bottom w:val="none" w:sz="0" w:space="0" w:color="auto"/>
            <w:right w:val="none" w:sz="0" w:space="0" w:color="auto"/>
          </w:divBdr>
        </w:div>
      </w:divsChild>
    </w:div>
    <w:div w:id="1910770199">
      <w:marLeft w:val="0"/>
      <w:marRight w:val="0"/>
      <w:marTop w:val="0"/>
      <w:marBottom w:val="0"/>
      <w:divBdr>
        <w:top w:val="none" w:sz="0" w:space="0" w:color="auto"/>
        <w:left w:val="none" w:sz="0" w:space="0" w:color="auto"/>
        <w:bottom w:val="none" w:sz="0" w:space="0" w:color="auto"/>
        <w:right w:val="none" w:sz="0" w:space="0" w:color="auto"/>
      </w:divBdr>
      <w:divsChild>
        <w:div w:id="1910770150">
          <w:marLeft w:val="1166"/>
          <w:marRight w:val="0"/>
          <w:marTop w:val="86"/>
          <w:marBottom w:val="0"/>
          <w:divBdr>
            <w:top w:val="none" w:sz="0" w:space="0" w:color="auto"/>
            <w:left w:val="none" w:sz="0" w:space="0" w:color="auto"/>
            <w:bottom w:val="none" w:sz="0" w:space="0" w:color="auto"/>
            <w:right w:val="none" w:sz="0" w:space="0" w:color="auto"/>
          </w:divBdr>
        </w:div>
        <w:div w:id="1910770151">
          <w:marLeft w:val="547"/>
          <w:marRight w:val="0"/>
          <w:marTop w:val="96"/>
          <w:marBottom w:val="0"/>
          <w:divBdr>
            <w:top w:val="none" w:sz="0" w:space="0" w:color="auto"/>
            <w:left w:val="none" w:sz="0" w:space="0" w:color="auto"/>
            <w:bottom w:val="none" w:sz="0" w:space="0" w:color="auto"/>
            <w:right w:val="none" w:sz="0" w:space="0" w:color="auto"/>
          </w:divBdr>
        </w:div>
      </w:divsChild>
    </w:div>
    <w:div w:id="1910770200">
      <w:marLeft w:val="0"/>
      <w:marRight w:val="0"/>
      <w:marTop w:val="0"/>
      <w:marBottom w:val="0"/>
      <w:divBdr>
        <w:top w:val="none" w:sz="0" w:space="0" w:color="auto"/>
        <w:left w:val="none" w:sz="0" w:space="0" w:color="auto"/>
        <w:bottom w:val="none" w:sz="0" w:space="0" w:color="auto"/>
        <w:right w:val="none" w:sz="0" w:space="0" w:color="auto"/>
      </w:divBdr>
      <w:divsChild>
        <w:div w:id="1910770152">
          <w:marLeft w:val="1166"/>
          <w:marRight w:val="0"/>
          <w:marTop w:val="96"/>
          <w:marBottom w:val="0"/>
          <w:divBdr>
            <w:top w:val="none" w:sz="0" w:space="0" w:color="auto"/>
            <w:left w:val="none" w:sz="0" w:space="0" w:color="auto"/>
            <w:bottom w:val="none" w:sz="0" w:space="0" w:color="auto"/>
            <w:right w:val="none" w:sz="0" w:space="0" w:color="auto"/>
          </w:divBdr>
        </w:div>
      </w:divsChild>
    </w:div>
    <w:div w:id="1910770207">
      <w:marLeft w:val="0"/>
      <w:marRight w:val="0"/>
      <w:marTop w:val="0"/>
      <w:marBottom w:val="0"/>
      <w:divBdr>
        <w:top w:val="none" w:sz="0" w:space="0" w:color="auto"/>
        <w:left w:val="none" w:sz="0" w:space="0" w:color="auto"/>
        <w:bottom w:val="none" w:sz="0" w:space="0" w:color="auto"/>
        <w:right w:val="none" w:sz="0" w:space="0" w:color="auto"/>
      </w:divBdr>
      <w:divsChild>
        <w:div w:id="1910770203">
          <w:marLeft w:val="1166"/>
          <w:marRight w:val="0"/>
          <w:marTop w:val="86"/>
          <w:marBottom w:val="0"/>
          <w:divBdr>
            <w:top w:val="none" w:sz="0" w:space="0" w:color="auto"/>
            <w:left w:val="none" w:sz="0" w:space="0" w:color="auto"/>
            <w:bottom w:val="none" w:sz="0" w:space="0" w:color="auto"/>
            <w:right w:val="none" w:sz="0" w:space="0" w:color="auto"/>
          </w:divBdr>
        </w:div>
        <w:div w:id="1910770206">
          <w:marLeft w:val="1166"/>
          <w:marRight w:val="0"/>
          <w:marTop w:val="86"/>
          <w:marBottom w:val="0"/>
          <w:divBdr>
            <w:top w:val="none" w:sz="0" w:space="0" w:color="auto"/>
            <w:left w:val="none" w:sz="0" w:space="0" w:color="auto"/>
            <w:bottom w:val="none" w:sz="0" w:space="0" w:color="auto"/>
            <w:right w:val="none" w:sz="0" w:space="0" w:color="auto"/>
          </w:divBdr>
        </w:div>
      </w:divsChild>
    </w:div>
    <w:div w:id="1910770209">
      <w:marLeft w:val="0"/>
      <w:marRight w:val="0"/>
      <w:marTop w:val="0"/>
      <w:marBottom w:val="0"/>
      <w:divBdr>
        <w:top w:val="none" w:sz="0" w:space="0" w:color="auto"/>
        <w:left w:val="none" w:sz="0" w:space="0" w:color="auto"/>
        <w:bottom w:val="none" w:sz="0" w:space="0" w:color="auto"/>
        <w:right w:val="none" w:sz="0" w:space="0" w:color="auto"/>
      </w:divBdr>
      <w:divsChild>
        <w:div w:id="1910770148">
          <w:marLeft w:val="1166"/>
          <w:marRight w:val="0"/>
          <w:marTop w:val="86"/>
          <w:marBottom w:val="0"/>
          <w:divBdr>
            <w:top w:val="none" w:sz="0" w:space="0" w:color="auto"/>
            <w:left w:val="none" w:sz="0" w:space="0" w:color="auto"/>
            <w:bottom w:val="none" w:sz="0" w:space="0" w:color="auto"/>
            <w:right w:val="none" w:sz="0" w:space="0" w:color="auto"/>
          </w:divBdr>
        </w:div>
        <w:div w:id="1910770153">
          <w:marLeft w:val="1166"/>
          <w:marRight w:val="0"/>
          <w:marTop w:val="86"/>
          <w:marBottom w:val="0"/>
          <w:divBdr>
            <w:top w:val="none" w:sz="0" w:space="0" w:color="auto"/>
            <w:left w:val="none" w:sz="0" w:space="0" w:color="auto"/>
            <w:bottom w:val="none" w:sz="0" w:space="0" w:color="auto"/>
            <w:right w:val="none" w:sz="0" w:space="0" w:color="auto"/>
          </w:divBdr>
        </w:div>
        <w:div w:id="1910770154">
          <w:marLeft w:val="1800"/>
          <w:marRight w:val="0"/>
          <w:marTop w:val="86"/>
          <w:marBottom w:val="0"/>
          <w:divBdr>
            <w:top w:val="none" w:sz="0" w:space="0" w:color="auto"/>
            <w:left w:val="none" w:sz="0" w:space="0" w:color="auto"/>
            <w:bottom w:val="none" w:sz="0" w:space="0" w:color="auto"/>
            <w:right w:val="none" w:sz="0" w:space="0" w:color="auto"/>
          </w:divBdr>
        </w:div>
        <w:div w:id="1910770159">
          <w:marLeft w:val="1166"/>
          <w:marRight w:val="0"/>
          <w:marTop w:val="86"/>
          <w:marBottom w:val="0"/>
          <w:divBdr>
            <w:top w:val="none" w:sz="0" w:space="0" w:color="auto"/>
            <w:left w:val="none" w:sz="0" w:space="0" w:color="auto"/>
            <w:bottom w:val="none" w:sz="0" w:space="0" w:color="auto"/>
            <w:right w:val="none" w:sz="0" w:space="0" w:color="auto"/>
          </w:divBdr>
        </w:div>
        <w:div w:id="1910770162">
          <w:marLeft w:val="1166"/>
          <w:marRight w:val="0"/>
          <w:marTop w:val="86"/>
          <w:marBottom w:val="0"/>
          <w:divBdr>
            <w:top w:val="none" w:sz="0" w:space="0" w:color="auto"/>
            <w:left w:val="none" w:sz="0" w:space="0" w:color="auto"/>
            <w:bottom w:val="none" w:sz="0" w:space="0" w:color="auto"/>
            <w:right w:val="none" w:sz="0" w:space="0" w:color="auto"/>
          </w:divBdr>
        </w:div>
        <w:div w:id="1910770165">
          <w:marLeft w:val="1166"/>
          <w:marRight w:val="0"/>
          <w:marTop w:val="86"/>
          <w:marBottom w:val="0"/>
          <w:divBdr>
            <w:top w:val="none" w:sz="0" w:space="0" w:color="auto"/>
            <w:left w:val="none" w:sz="0" w:space="0" w:color="auto"/>
            <w:bottom w:val="none" w:sz="0" w:space="0" w:color="auto"/>
            <w:right w:val="none" w:sz="0" w:space="0" w:color="auto"/>
          </w:divBdr>
        </w:div>
        <w:div w:id="1910770197">
          <w:marLeft w:val="1166"/>
          <w:marRight w:val="0"/>
          <w:marTop w:val="86"/>
          <w:marBottom w:val="0"/>
          <w:divBdr>
            <w:top w:val="none" w:sz="0" w:space="0" w:color="auto"/>
            <w:left w:val="none" w:sz="0" w:space="0" w:color="auto"/>
            <w:bottom w:val="none" w:sz="0" w:space="0" w:color="auto"/>
            <w:right w:val="none" w:sz="0" w:space="0" w:color="auto"/>
          </w:divBdr>
        </w:div>
        <w:div w:id="1910770202">
          <w:marLeft w:val="1800"/>
          <w:marRight w:val="0"/>
          <w:marTop w:val="86"/>
          <w:marBottom w:val="0"/>
          <w:divBdr>
            <w:top w:val="none" w:sz="0" w:space="0" w:color="auto"/>
            <w:left w:val="none" w:sz="0" w:space="0" w:color="auto"/>
            <w:bottom w:val="none" w:sz="0" w:space="0" w:color="auto"/>
            <w:right w:val="none" w:sz="0" w:space="0" w:color="auto"/>
          </w:divBdr>
        </w:div>
      </w:divsChild>
    </w:div>
    <w:div w:id="1910770212">
      <w:marLeft w:val="0"/>
      <w:marRight w:val="0"/>
      <w:marTop w:val="0"/>
      <w:marBottom w:val="0"/>
      <w:divBdr>
        <w:top w:val="none" w:sz="0" w:space="0" w:color="auto"/>
        <w:left w:val="none" w:sz="0" w:space="0" w:color="auto"/>
        <w:bottom w:val="none" w:sz="0" w:space="0" w:color="auto"/>
        <w:right w:val="none" w:sz="0" w:space="0" w:color="auto"/>
      </w:divBdr>
      <w:divsChild>
        <w:div w:id="1910770223">
          <w:marLeft w:val="1080"/>
          <w:marRight w:val="0"/>
          <w:marTop w:val="100"/>
          <w:marBottom w:val="0"/>
          <w:divBdr>
            <w:top w:val="none" w:sz="0" w:space="0" w:color="auto"/>
            <w:left w:val="none" w:sz="0" w:space="0" w:color="auto"/>
            <w:bottom w:val="none" w:sz="0" w:space="0" w:color="auto"/>
            <w:right w:val="none" w:sz="0" w:space="0" w:color="auto"/>
          </w:divBdr>
        </w:div>
      </w:divsChild>
    </w:div>
    <w:div w:id="1910770220">
      <w:marLeft w:val="0"/>
      <w:marRight w:val="0"/>
      <w:marTop w:val="0"/>
      <w:marBottom w:val="0"/>
      <w:divBdr>
        <w:top w:val="none" w:sz="0" w:space="0" w:color="auto"/>
        <w:left w:val="none" w:sz="0" w:space="0" w:color="auto"/>
        <w:bottom w:val="none" w:sz="0" w:space="0" w:color="auto"/>
        <w:right w:val="none" w:sz="0" w:space="0" w:color="auto"/>
      </w:divBdr>
      <w:divsChild>
        <w:div w:id="1910770211">
          <w:marLeft w:val="1080"/>
          <w:marRight w:val="0"/>
          <w:marTop w:val="100"/>
          <w:marBottom w:val="0"/>
          <w:divBdr>
            <w:top w:val="none" w:sz="0" w:space="0" w:color="auto"/>
            <w:left w:val="none" w:sz="0" w:space="0" w:color="auto"/>
            <w:bottom w:val="none" w:sz="0" w:space="0" w:color="auto"/>
            <w:right w:val="none" w:sz="0" w:space="0" w:color="auto"/>
          </w:divBdr>
        </w:div>
        <w:div w:id="1910770213">
          <w:marLeft w:val="1080"/>
          <w:marRight w:val="0"/>
          <w:marTop w:val="100"/>
          <w:marBottom w:val="0"/>
          <w:divBdr>
            <w:top w:val="none" w:sz="0" w:space="0" w:color="auto"/>
            <w:left w:val="none" w:sz="0" w:space="0" w:color="auto"/>
            <w:bottom w:val="none" w:sz="0" w:space="0" w:color="auto"/>
            <w:right w:val="none" w:sz="0" w:space="0" w:color="auto"/>
          </w:divBdr>
        </w:div>
        <w:div w:id="1910770214">
          <w:marLeft w:val="1080"/>
          <w:marRight w:val="0"/>
          <w:marTop w:val="100"/>
          <w:marBottom w:val="0"/>
          <w:divBdr>
            <w:top w:val="none" w:sz="0" w:space="0" w:color="auto"/>
            <w:left w:val="none" w:sz="0" w:space="0" w:color="auto"/>
            <w:bottom w:val="none" w:sz="0" w:space="0" w:color="auto"/>
            <w:right w:val="none" w:sz="0" w:space="0" w:color="auto"/>
          </w:divBdr>
        </w:div>
        <w:div w:id="1910770215">
          <w:marLeft w:val="1080"/>
          <w:marRight w:val="0"/>
          <w:marTop w:val="100"/>
          <w:marBottom w:val="0"/>
          <w:divBdr>
            <w:top w:val="none" w:sz="0" w:space="0" w:color="auto"/>
            <w:left w:val="none" w:sz="0" w:space="0" w:color="auto"/>
            <w:bottom w:val="none" w:sz="0" w:space="0" w:color="auto"/>
            <w:right w:val="none" w:sz="0" w:space="0" w:color="auto"/>
          </w:divBdr>
        </w:div>
        <w:div w:id="1910770216">
          <w:marLeft w:val="1080"/>
          <w:marRight w:val="0"/>
          <w:marTop w:val="100"/>
          <w:marBottom w:val="0"/>
          <w:divBdr>
            <w:top w:val="none" w:sz="0" w:space="0" w:color="auto"/>
            <w:left w:val="none" w:sz="0" w:space="0" w:color="auto"/>
            <w:bottom w:val="none" w:sz="0" w:space="0" w:color="auto"/>
            <w:right w:val="none" w:sz="0" w:space="0" w:color="auto"/>
          </w:divBdr>
        </w:div>
        <w:div w:id="1910770218">
          <w:marLeft w:val="360"/>
          <w:marRight w:val="0"/>
          <w:marTop w:val="200"/>
          <w:marBottom w:val="0"/>
          <w:divBdr>
            <w:top w:val="none" w:sz="0" w:space="0" w:color="auto"/>
            <w:left w:val="none" w:sz="0" w:space="0" w:color="auto"/>
            <w:bottom w:val="none" w:sz="0" w:space="0" w:color="auto"/>
            <w:right w:val="none" w:sz="0" w:space="0" w:color="auto"/>
          </w:divBdr>
        </w:div>
        <w:div w:id="1910770219">
          <w:marLeft w:val="360"/>
          <w:marRight w:val="0"/>
          <w:marTop w:val="200"/>
          <w:marBottom w:val="0"/>
          <w:divBdr>
            <w:top w:val="none" w:sz="0" w:space="0" w:color="auto"/>
            <w:left w:val="none" w:sz="0" w:space="0" w:color="auto"/>
            <w:bottom w:val="none" w:sz="0" w:space="0" w:color="auto"/>
            <w:right w:val="none" w:sz="0" w:space="0" w:color="auto"/>
          </w:divBdr>
        </w:div>
        <w:div w:id="1910770222">
          <w:marLeft w:val="360"/>
          <w:marRight w:val="0"/>
          <w:marTop w:val="200"/>
          <w:marBottom w:val="0"/>
          <w:divBdr>
            <w:top w:val="none" w:sz="0" w:space="0" w:color="auto"/>
            <w:left w:val="none" w:sz="0" w:space="0" w:color="auto"/>
            <w:bottom w:val="none" w:sz="0" w:space="0" w:color="auto"/>
            <w:right w:val="none" w:sz="0" w:space="0" w:color="auto"/>
          </w:divBdr>
        </w:div>
        <w:div w:id="1910770224">
          <w:marLeft w:val="1080"/>
          <w:marRight w:val="0"/>
          <w:marTop w:val="100"/>
          <w:marBottom w:val="0"/>
          <w:divBdr>
            <w:top w:val="none" w:sz="0" w:space="0" w:color="auto"/>
            <w:left w:val="none" w:sz="0" w:space="0" w:color="auto"/>
            <w:bottom w:val="none" w:sz="0" w:space="0" w:color="auto"/>
            <w:right w:val="none" w:sz="0" w:space="0" w:color="auto"/>
          </w:divBdr>
        </w:div>
        <w:div w:id="1910770226">
          <w:marLeft w:val="360"/>
          <w:marRight w:val="0"/>
          <w:marTop w:val="200"/>
          <w:marBottom w:val="0"/>
          <w:divBdr>
            <w:top w:val="none" w:sz="0" w:space="0" w:color="auto"/>
            <w:left w:val="none" w:sz="0" w:space="0" w:color="auto"/>
            <w:bottom w:val="none" w:sz="0" w:space="0" w:color="auto"/>
            <w:right w:val="none" w:sz="0" w:space="0" w:color="auto"/>
          </w:divBdr>
        </w:div>
        <w:div w:id="1910770227">
          <w:marLeft w:val="360"/>
          <w:marRight w:val="0"/>
          <w:marTop w:val="200"/>
          <w:marBottom w:val="0"/>
          <w:divBdr>
            <w:top w:val="none" w:sz="0" w:space="0" w:color="auto"/>
            <w:left w:val="none" w:sz="0" w:space="0" w:color="auto"/>
            <w:bottom w:val="none" w:sz="0" w:space="0" w:color="auto"/>
            <w:right w:val="none" w:sz="0" w:space="0" w:color="auto"/>
          </w:divBdr>
        </w:div>
        <w:div w:id="1910770228">
          <w:marLeft w:val="1080"/>
          <w:marRight w:val="0"/>
          <w:marTop w:val="100"/>
          <w:marBottom w:val="0"/>
          <w:divBdr>
            <w:top w:val="none" w:sz="0" w:space="0" w:color="auto"/>
            <w:left w:val="none" w:sz="0" w:space="0" w:color="auto"/>
            <w:bottom w:val="none" w:sz="0" w:space="0" w:color="auto"/>
            <w:right w:val="none" w:sz="0" w:space="0" w:color="auto"/>
          </w:divBdr>
        </w:div>
        <w:div w:id="1910770229">
          <w:marLeft w:val="1080"/>
          <w:marRight w:val="0"/>
          <w:marTop w:val="100"/>
          <w:marBottom w:val="0"/>
          <w:divBdr>
            <w:top w:val="none" w:sz="0" w:space="0" w:color="auto"/>
            <w:left w:val="none" w:sz="0" w:space="0" w:color="auto"/>
            <w:bottom w:val="none" w:sz="0" w:space="0" w:color="auto"/>
            <w:right w:val="none" w:sz="0" w:space="0" w:color="auto"/>
          </w:divBdr>
        </w:div>
        <w:div w:id="1910770230">
          <w:marLeft w:val="1080"/>
          <w:marRight w:val="0"/>
          <w:marTop w:val="100"/>
          <w:marBottom w:val="0"/>
          <w:divBdr>
            <w:top w:val="none" w:sz="0" w:space="0" w:color="auto"/>
            <w:left w:val="none" w:sz="0" w:space="0" w:color="auto"/>
            <w:bottom w:val="none" w:sz="0" w:space="0" w:color="auto"/>
            <w:right w:val="none" w:sz="0" w:space="0" w:color="auto"/>
          </w:divBdr>
        </w:div>
      </w:divsChild>
    </w:div>
    <w:div w:id="1910770221">
      <w:marLeft w:val="0"/>
      <w:marRight w:val="0"/>
      <w:marTop w:val="0"/>
      <w:marBottom w:val="0"/>
      <w:divBdr>
        <w:top w:val="none" w:sz="0" w:space="0" w:color="auto"/>
        <w:left w:val="none" w:sz="0" w:space="0" w:color="auto"/>
        <w:bottom w:val="none" w:sz="0" w:space="0" w:color="auto"/>
        <w:right w:val="none" w:sz="0" w:space="0" w:color="auto"/>
      </w:divBdr>
      <w:divsChild>
        <w:div w:id="1910770217">
          <w:marLeft w:val="1080"/>
          <w:marRight w:val="0"/>
          <w:marTop w:val="100"/>
          <w:marBottom w:val="0"/>
          <w:divBdr>
            <w:top w:val="none" w:sz="0" w:space="0" w:color="auto"/>
            <w:left w:val="none" w:sz="0" w:space="0" w:color="auto"/>
            <w:bottom w:val="none" w:sz="0" w:space="0" w:color="auto"/>
            <w:right w:val="none" w:sz="0" w:space="0" w:color="auto"/>
          </w:divBdr>
        </w:div>
      </w:divsChild>
    </w:div>
    <w:div w:id="1910770232">
      <w:marLeft w:val="0"/>
      <w:marRight w:val="0"/>
      <w:marTop w:val="0"/>
      <w:marBottom w:val="0"/>
      <w:divBdr>
        <w:top w:val="none" w:sz="0" w:space="0" w:color="auto"/>
        <w:left w:val="none" w:sz="0" w:space="0" w:color="auto"/>
        <w:bottom w:val="none" w:sz="0" w:space="0" w:color="auto"/>
        <w:right w:val="none" w:sz="0" w:space="0" w:color="auto"/>
      </w:divBdr>
      <w:divsChild>
        <w:div w:id="1910770136">
          <w:marLeft w:val="1080"/>
          <w:marRight w:val="0"/>
          <w:marTop w:val="100"/>
          <w:marBottom w:val="0"/>
          <w:divBdr>
            <w:top w:val="none" w:sz="0" w:space="0" w:color="auto"/>
            <w:left w:val="none" w:sz="0" w:space="0" w:color="auto"/>
            <w:bottom w:val="none" w:sz="0" w:space="0" w:color="auto"/>
            <w:right w:val="none" w:sz="0" w:space="0" w:color="auto"/>
          </w:divBdr>
        </w:div>
        <w:div w:id="1910770140">
          <w:marLeft w:val="360"/>
          <w:marRight w:val="0"/>
          <w:marTop w:val="200"/>
          <w:marBottom w:val="0"/>
          <w:divBdr>
            <w:top w:val="none" w:sz="0" w:space="0" w:color="auto"/>
            <w:left w:val="none" w:sz="0" w:space="0" w:color="auto"/>
            <w:bottom w:val="none" w:sz="0" w:space="0" w:color="auto"/>
            <w:right w:val="none" w:sz="0" w:space="0" w:color="auto"/>
          </w:divBdr>
        </w:div>
        <w:div w:id="1910770238">
          <w:marLeft w:val="1080"/>
          <w:marRight w:val="0"/>
          <w:marTop w:val="100"/>
          <w:marBottom w:val="0"/>
          <w:divBdr>
            <w:top w:val="none" w:sz="0" w:space="0" w:color="auto"/>
            <w:left w:val="none" w:sz="0" w:space="0" w:color="auto"/>
            <w:bottom w:val="none" w:sz="0" w:space="0" w:color="auto"/>
            <w:right w:val="none" w:sz="0" w:space="0" w:color="auto"/>
          </w:divBdr>
        </w:div>
      </w:divsChild>
    </w:div>
    <w:div w:id="1910770242">
      <w:marLeft w:val="0"/>
      <w:marRight w:val="0"/>
      <w:marTop w:val="0"/>
      <w:marBottom w:val="0"/>
      <w:divBdr>
        <w:top w:val="none" w:sz="0" w:space="0" w:color="auto"/>
        <w:left w:val="none" w:sz="0" w:space="0" w:color="auto"/>
        <w:bottom w:val="none" w:sz="0" w:space="0" w:color="auto"/>
        <w:right w:val="none" w:sz="0" w:space="0" w:color="auto"/>
      </w:divBdr>
      <w:divsChild>
        <w:div w:id="1910770135">
          <w:marLeft w:val="1080"/>
          <w:marRight w:val="0"/>
          <w:marTop w:val="100"/>
          <w:marBottom w:val="0"/>
          <w:divBdr>
            <w:top w:val="none" w:sz="0" w:space="0" w:color="auto"/>
            <w:left w:val="none" w:sz="0" w:space="0" w:color="auto"/>
            <w:bottom w:val="none" w:sz="0" w:space="0" w:color="auto"/>
            <w:right w:val="none" w:sz="0" w:space="0" w:color="auto"/>
          </w:divBdr>
        </w:div>
        <w:div w:id="1910770240">
          <w:marLeft w:val="1080"/>
          <w:marRight w:val="0"/>
          <w:marTop w:val="100"/>
          <w:marBottom w:val="0"/>
          <w:divBdr>
            <w:top w:val="none" w:sz="0" w:space="0" w:color="auto"/>
            <w:left w:val="none" w:sz="0" w:space="0" w:color="auto"/>
            <w:bottom w:val="none" w:sz="0" w:space="0" w:color="auto"/>
            <w:right w:val="none" w:sz="0" w:space="0" w:color="auto"/>
          </w:divBdr>
        </w:div>
        <w:div w:id="1910770261">
          <w:marLeft w:val="360"/>
          <w:marRight w:val="0"/>
          <w:marTop w:val="200"/>
          <w:marBottom w:val="0"/>
          <w:divBdr>
            <w:top w:val="none" w:sz="0" w:space="0" w:color="auto"/>
            <w:left w:val="none" w:sz="0" w:space="0" w:color="auto"/>
            <w:bottom w:val="none" w:sz="0" w:space="0" w:color="auto"/>
            <w:right w:val="none" w:sz="0" w:space="0" w:color="auto"/>
          </w:divBdr>
        </w:div>
      </w:divsChild>
    </w:div>
    <w:div w:id="1910770244">
      <w:marLeft w:val="0"/>
      <w:marRight w:val="0"/>
      <w:marTop w:val="0"/>
      <w:marBottom w:val="0"/>
      <w:divBdr>
        <w:top w:val="none" w:sz="0" w:space="0" w:color="auto"/>
        <w:left w:val="none" w:sz="0" w:space="0" w:color="auto"/>
        <w:bottom w:val="none" w:sz="0" w:space="0" w:color="auto"/>
        <w:right w:val="none" w:sz="0" w:space="0" w:color="auto"/>
      </w:divBdr>
      <w:divsChild>
        <w:div w:id="1910770250">
          <w:marLeft w:val="1080"/>
          <w:marRight w:val="0"/>
          <w:marTop w:val="100"/>
          <w:marBottom w:val="0"/>
          <w:divBdr>
            <w:top w:val="none" w:sz="0" w:space="0" w:color="auto"/>
            <w:left w:val="none" w:sz="0" w:space="0" w:color="auto"/>
            <w:bottom w:val="none" w:sz="0" w:space="0" w:color="auto"/>
            <w:right w:val="none" w:sz="0" w:space="0" w:color="auto"/>
          </w:divBdr>
        </w:div>
        <w:div w:id="1910770259">
          <w:marLeft w:val="360"/>
          <w:marRight w:val="0"/>
          <w:marTop w:val="200"/>
          <w:marBottom w:val="0"/>
          <w:divBdr>
            <w:top w:val="none" w:sz="0" w:space="0" w:color="auto"/>
            <w:left w:val="none" w:sz="0" w:space="0" w:color="auto"/>
            <w:bottom w:val="none" w:sz="0" w:space="0" w:color="auto"/>
            <w:right w:val="none" w:sz="0" w:space="0" w:color="auto"/>
          </w:divBdr>
        </w:div>
      </w:divsChild>
    </w:div>
    <w:div w:id="1910770248">
      <w:marLeft w:val="0"/>
      <w:marRight w:val="0"/>
      <w:marTop w:val="0"/>
      <w:marBottom w:val="0"/>
      <w:divBdr>
        <w:top w:val="none" w:sz="0" w:space="0" w:color="auto"/>
        <w:left w:val="none" w:sz="0" w:space="0" w:color="auto"/>
        <w:bottom w:val="none" w:sz="0" w:space="0" w:color="auto"/>
        <w:right w:val="none" w:sz="0" w:space="0" w:color="auto"/>
      </w:divBdr>
      <w:divsChild>
        <w:div w:id="1910770129">
          <w:marLeft w:val="360"/>
          <w:marRight w:val="0"/>
          <w:marTop w:val="200"/>
          <w:marBottom w:val="0"/>
          <w:divBdr>
            <w:top w:val="none" w:sz="0" w:space="0" w:color="auto"/>
            <w:left w:val="none" w:sz="0" w:space="0" w:color="auto"/>
            <w:bottom w:val="none" w:sz="0" w:space="0" w:color="auto"/>
            <w:right w:val="none" w:sz="0" w:space="0" w:color="auto"/>
          </w:divBdr>
        </w:div>
        <w:div w:id="1910770239">
          <w:marLeft w:val="1080"/>
          <w:marRight w:val="0"/>
          <w:marTop w:val="100"/>
          <w:marBottom w:val="0"/>
          <w:divBdr>
            <w:top w:val="none" w:sz="0" w:space="0" w:color="auto"/>
            <w:left w:val="none" w:sz="0" w:space="0" w:color="auto"/>
            <w:bottom w:val="none" w:sz="0" w:space="0" w:color="auto"/>
            <w:right w:val="none" w:sz="0" w:space="0" w:color="auto"/>
          </w:divBdr>
        </w:div>
        <w:div w:id="1910770241">
          <w:marLeft w:val="1080"/>
          <w:marRight w:val="0"/>
          <w:marTop w:val="100"/>
          <w:marBottom w:val="0"/>
          <w:divBdr>
            <w:top w:val="none" w:sz="0" w:space="0" w:color="auto"/>
            <w:left w:val="none" w:sz="0" w:space="0" w:color="auto"/>
            <w:bottom w:val="none" w:sz="0" w:space="0" w:color="auto"/>
            <w:right w:val="none" w:sz="0" w:space="0" w:color="auto"/>
          </w:divBdr>
        </w:div>
        <w:div w:id="1910770245">
          <w:marLeft w:val="1080"/>
          <w:marRight w:val="0"/>
          <w:marTop w:val="100"/>
          <w:marBottom w:val="0"/>
          <w:divBdr>
            <w:top w:val="none" w:sz="0" w:space="0" w:color="auto"/>
            <w:left w:val="none" w:sz="0" w:space="0" w:color="auto"/>
            <w:bottom w:val="none" w:sz="0" w:space="0" w:color="auto"/>
            <w:right w:val="none" w:sz="0" w:space="0" w:color="auto"/>
          </w:divBdr>
        </w:div>
        <w:div w:id="1910770252">
          <w:marLeft w:val="1080"/>
          <w:marRight w:val="0"/>
          <w:marTop w:val="100"/>
          <w:marBottom w:val="0"/>
          <w:divBdr>
            <w:top w:val="none" w:sz="0" w:space="0" w:color="auto"/>
            <w:left w:val="none" w:sz="0" w:space="0" w:color="auto"/>
            <w:bottom w:val="none" w:sz="0" w:space="0" w:color="auto"/>
            <w:right w:val="none" w:sz="0" w:space="0" w:color="auto"/>
          </w:divBdr>
        </w:div>
        <w:div w:id="1910770257">
          <w:marLeft w:val="360"/>
          <w:marRight w:val="0"/>
          <w:marTop w:val="200"/>
          <w:marBottom w:val="0"/>
          <w:divBdr>
            <w:top w:val="none" w:sz="0" w:space="0" w:color="auto"/>
            <w:left w:val="none" w:sz="0" w:space="0" w:color="auto"/>
            <w:bottom w:val="none" w:sz="0" w:space="0" w:color="auto"/>
            <w:right w:val="none" w:sz="0" w:space="0" w:color="auto"/>
          </w:divBdr>
        </w:div>
      </w:divsChild>
    </w:div>
    <w:div w:id="1910770251">
      <w:marLeft w:val="0"/>
      <w:marRight w:val="0"/>
      <w:marTop w:val="0"/>
      <w:marBottom w:val="0"/>
      <w:divBdr>
        <w:top w:val="none" w:sz="0" w:space="0" w:color="auto"/>
        <w:left w:val="none" w:sz="0" w:space="0" w:color="auto"/>
        <w:bottom w:val="none" w:sz="0" w:space="0" w:color="auto"/>
        <w:right w:val="none" w:sz="0" w:space="0" w:color="auto"/>
      </w:divBdr>
      <w:divsChild>
        <w:div w:id="1910770132">
          <w:marLeft w:val="1080"/>
          <w:marRight w:val="0"/>
          <w:marTop w:val="100"/>
          <w:marBottom w:val="0"/>
          <w:divBdr>
            <w:top w:val="none" w:sz="0" w:space="0" w:color="auto"/>
            <w:left w:val="none" w:sz="0" w:space="0" w:color="auto"/>
            <w:bottom w:val="none" w:sz="0" w:space="0" w:color="auto"/>
            <w:right w:val="none" w:sz="0" w:space="0" w:color="auto"/>
          </w:divBdr>
        </w:div>
        <w:div w:id="1910770249">
          <w:marLeft w:val="1080"/>
          <w:marRight w:val="0"/>
          <w:marTop w:val="100"/>
          <w:marBottom w:val="0"/>
          <w:divBdr>
            <w:top w:val="none" w:sz="0" w:space="0" w:color="auto"/>
            <w:left w:val="none" w:sz="0" w:space="0" w:color="auto"/>
            <w:bottom w:val="none" w:sz="0" w:space="0" w:color="auto"/>
            <w:right w:val="none" w:sz="0" w:space="0" w:color="auto"/>
          </w:divBdr>
        </w:div>
        <w:div w:id="1910770258">
          <w:marLeft w:val="360"/>
          <w:marRight w:val="0"/>
          <w:marTop w:val="200"/>
          <w:marBottom w:val="0"/>
          <w:divBdr>
            <w:top w:val="none" w:sz="0" w:space="0" w:color="auto"/>
            <w:left w:val="none" w:sz="0" w:space="0" w:color="auto"/>
            <w:bottom w:val="none" w:sz="0" w:space="0" w:color="auto"/>
            <w:right w:val="none" w:sz="0" w:space="0" w:color="auto"/>
          </w:divBdr>
        </w:div>
      </w:divsChild>
    </w:div>
    <w:div w:id="1910770253">
      <w:marLeft w:val="0"/>
      <w:marRight w:val="0"/>
      <w:marTop w:val="0"/>
      <w:marBottom w:val="0"/>
      <w:divBdr>
        <w:top w:val="none" w:sz="0" w:space="0" w:color="auto"/>
        <w:left w:val="none" w:sz="0" w:space="0" w:color="auto"/>
        <w:bottom w:val="none" w:sz="0" w:space="0" w:color="auto"/>
        <w:right w:val="none" w:sz="0" w:space="0" w:color="auto"/>
      </w:divBdr>
      <w:divsChild>
        <w:div w:id="1910770130">
          <w:marLeft w:val="360"/>
          <w:marRight w:val="0"/>
          <w:marTop w:val="200"/>
          <w:marBottom w:val="0"/>
          <w:divBdr>
            <w:top w:val="none" w:sz="0" w:space="0" w:color="auto"/>
            <w:left w:val="none" w:sz="0" w:space="0" w:color="auto"/>
            <w:bottom w:val="none" w:sz="0" w:space="0" w:color="auto"/>
            <w:right w:val="none" w:sz="0" w:space="0" w:color="auto"/>
          </w:divBdr>
        </w:div>
        <w:div w:id="1910770247">
          <w:marLeft w:val="1080"/>
          <w:marRight w:val="0"/>
          <w:marTop w:val="100"/>
          <w:marBottom w:val="0"/>
          <w:divBdr>
            <w:top w:val="none" w:sz="0" w:space="0" w:color="auto"/>
            <w:left w:val="none" w:sz="0" w:space="0" w:color="auto"/>
            <w:bottom w:val="none" w:sz="0" w:space="0" w:color="auto"/>
            <w:right w:val="none" w:sz="0" w:space="0" w:color="auto"/>
          </w:divBdr>
        </w:div>
        <w:div w:id="1910770256">
          <w:marLeft w:val="1080"/>
          <w:marRight w:val="0"/>
          <w:marTop w:val="100"/>
          <w:marBottom w:val="0"/>
          <w:divBdr>
            <w:top w:val="none" w:sz="0" w:space="0" w:color="auto"/>
            <w:left w:val="none" w:sz="0" w:space="0" w:color="auto"/>
            <w:bottom w:val="none" w:sz="0" w:space="0" w:color="auto"/>
            <w:right w:val="none" w:sz="0" w:space="0" w:color="auto"/>
          </w:divBdr>
        </w:div>
      </w:divsChild>
    </w:div>
    <w:div w:id="1910770255">
      <w:marLeft w:val="0"/>
      <w:marRight w:val="0"/>
      <w:marTop w:val="0"/>
      <w:marBottom w:val="0"/>
      <w:divBdr>
        <w:top w:val="none" w:sz="0" w:space="0" w:color="auto"/>
        <w:left w:val="none" w:sz="0" w:space="0" w:color="auto"/>
        <w:bottom w:val="none" w:sz="0" w:space="0" w:color="auto"/>
        <w:right w:val="none" w:sz="0" w:space="0" w:color="auto"/>
      </w:divBdr>
      <w:divsChild>
        <w:div w:id="1910770131">
          <w:marLeft w:val="1080"/>
          <w:marRight w:val="0"/>
          <w:marTop w:val="100"/>
          <w:marBottom w:val="0"/>
          <w:divBdr>
            <w:top w:val="none" w:sz="0" w:space="0" w:color="auto"/>
            <w:left w:val="none" w:sz="0" w:space="0" w:color="auto"/>
            <w:bottom w:val="none" w:sz="0" w:space="0" w:color="auto"/>
            <w:right w:val="none" w:sz="0" w:space="0" w:color="auto"/>
          </w:divBdr>
        </w:div>
        <w:div w:id="1910770246">
          <w:marLeft w:val="1080"/>
          <w:marRight w:val="0"/>
          <w:marTop w:val="100"/>
          <w:marBottom w:val="0"/>
          <w:divBdr>
            <w:top w:val="none" w:sz="0" w:space="0" w:color="auto"/>
            <w:left w:val="none" w:sz="0" w:space="0" w:color="auto"/>
            <w:bottom w:val="none" w:sz="0" w:space="0" w:color="auto"/>
            <w:right w:val="none" w:sz="0" w:space="0" w:color="auto"/>
          </w:divBdr>
        </w:div>
        <w:div w:id="1910770254">
          <w:marLeft w:val="360"/>
          <w:marRight w:val="0"/>
          <w:marTop w:val="200"/>
          <w:marBottom w:val="0"/>
          <w:divBdr>
            <w:top w:val="none" w:sz="0" w:space="0" w:color="auto"/>
            <w:left w:val="none" w:sz="0" w:space="0" w:color="auto"/>
            <w:bottom w:val="none" w:sz="0" w:space="0" w:color="auto"/>
            <w:right w:val="none" w:sz="0" w:space="0" w:color="auto"/>
          </w:divBdr>
        </w:div>
      </w:divsChild>
    </w:div>
    <w:div w:id="1910770263">
      <w:marLeft w:val="0"/>
      <w:marRight w:val="0"/>
      <w:marTop w:val="0"/>
      <w:marBottom w:val="0"/>
      <w:divBdr>
        <w:top w:val="none" w:sz="0" w:space="0" w:color="auto"/>
        <w:left w:val="none" w:sz="0" w:space="0" w:color="auto"/>
        <w:bottom w:val="none" w:sz="0" w:space="0" w:color="auto"/>
        <w:right w:val="none" w:sz="0" w:space="0" w:color="auto"/>
      </w:divBdr>
      <w:divsChild>
        <w:div w:id="1910770119">
          <w:marLeft w:val="1080"/>
          <w:marRight w:val="0"/>
          <w:marTop w:val="100"/>
          <w:marBottom w:val="0"/>
          <w:divBdr>
            <w:top w:val="none" w:sz="0" w:space="0" w:color="auto"/>
            <w:left w:val="none" w:sz="0" w:space="0" w:color="auto"/>
            <w:bottom w:val="none" w:sz="0" w:space="0" w:color="auto"/>
            <w:right w:val="none" w:sz="0" w:space="0" w:color="auto"/>
          </w:divBdr>
        </w:div>
        <w:div w:id="1910770125">
          <w:marLeft w:val="1800"/>
          <w:marRight w:val="0"/>
          <w:marTop w:val="100"/>
          <w:marBottom w:val="0"/>
          <w:divBdr>
            <w:top w:val="none" w:sz="0" w:space="0" w:color="auto"/>
            <w:left w:val="none" w:sz="0" w:space="0" w:color="auto"/>
            <w:bottom w:val="none" w:sz="0" w:space="0" w:color="auto"/>
            <w:right w:val="none" w:sz="0" w:space="0" w:color="auto"/>
          </w:divBdr>
        </w:div>
        <w:div w:id="1910770128">
          <w:marLeft w:val="1080"/>
          <w:marRight w:val="0"/>
          <w:marTop w:val="100"/>
          <w:marBottom w:val="0"/>
          <w:divBdr>
            <w:top w:val="none" w:sz="0" w:space="0" w:color="auto"/>
            <w:left w:val="none" w:sz="0" w:space="0" w:color="auto"/>
            <w:bottom w:val="none" w:sz="0" w:space="0" w:color="auto"/>
            <w:right w:val="none" w:sz="0" w:space="0" w:color="auto"/>
          </w:divBdr>
        </w:div>
      </w:divsChild>
    </w:div>
    <w:div w:id="1910770271">
      <w:marLeft w:val="0"/>
      <w:marRight w:val="0"/>
      <w:marTop w:val="0"/>
      <w:marBottom w:val="0"/>
      <w:divBdr>
        <w:top w:val="none" w:sz="0" w:space="0" w:color="auto"/>
        <w:left w:val="none" w:sz="0" w:space="0" w:color="auto"/>
        <w:bottom w:val="none" w:sz="0" w:space="0" w:color="auto"/>
        <w:right w:val="none" w:sz="0" w:space="0" w:color="auto"/>
      </w:divBdr>
      <w:divsChild>
        <w:div w:id="1910770277">
          <w:marLeft w:val="1080"/>
          <w:marRight w:val="0"/>
          <w:marTop w:val="100"/>
          <w:marBottom w:val="0"/>
          <w:divBdr>
            <w:top w:val="none" w:sz="0" w:space="0" w:color="auto"/>
            <w:left w:val="none" w:sz="0" w:space="0" w:color="auto"/>
            <w:bottom w:val="none" w:sz="0" w:space="0" w:color="auto"/>
            <w:right w:val="none" w:sz="0" w:space="0" w:color="auto"/>
          </w:divBdr>
        </w:div>
        <w:div w:id="1910770279">
          <w:marLeft w:val="360"/>
          <w:marRight w:val="0"/>
          <w:marTop w:val="200"/>
          <w:marBottom w:val="0"/>
          <w:divBdr>
            <w:top w:val="none" w:sz="0" w:space="0" w:color="auto"/>
            <w:left w:val="none" w:sz="0" w:space="0" w:color="auto"/>
            <w:bottom w:val="none" w:sz="0" w:space="0" w:color="auto"/>
            <w:right w:val="none" w:sz="0" w:space="0" w:color="auto"/>
          </w:divBdr>
        </w:div>
      </w:divsChild>
    </w:div>
    <w:div w:id="1910770273">
      <w:marLeft w:val="0"/>
      <w:marRight w:val="0"/>
      <w:marTop w:val="0"/>
      <w:marBottom w:val="0"/>
      <w:divBdr>
        <w:top w:val="none" w:sz="0" w:space="0" w:color="auto"/>
        <w:left w:val="none" w:sz="0" w:space="0" w:color="auto"/>
        <w:bottom w:val="none" w:sz="0" w:space="0" w:color="auto"/>
        <w:right w:val="none" w:sz="0" w:space="0" w:color="auto"/>
      </w:divBdr>
      <w:divsChild>
        <w:div w:id="1910770267">
          <w:marLeft w:val="1080"/>
          <w:marRight w:val="0"/>
          <w:marTop w:val="100"/>
          <w:marBottom w:val="0"/>
          <w:divBdr>
            <w:top w:val="none" w:sz="0" w:space="0" w:color="auto"/>
            <w:left w:val="none" w:sz="0" w:space="0" w:color="auto"/>
            <w:bottom w:val="none" w:sz="0" w:space="0" w:color="auto"/>
            <w:right w:val="none" w:sz="0" w:space="0" w:color="auto"/>
          </w:divBdr>
        </w:div>
        <w:div w:id="1910770269">
          <w:marLeft w:val="360"/>
          <w:marRight w:val="0"/>
          <w:marTop w:val="200"/>
          <w:marBottom w:val="0"/>
          <w:divBdr>
            <w:top w:val="none" w:sz="0" w:space="0" w:color="auto"/>
            <w:left w:val="none" w:sz="0" w:space="0" w:color="auto"/>
            <w:bottom w:val="none" w:sz="0" w:space="0" w:color="auto"/>
            <w:right w:val="none" w:sz="0" w:space="0" w:color="auto"/>
          </w:divBdr>
        </w:div>
      </w:divsChild>
    </w:div>
    <w:div w:id="1910770280">
      <w:marLeft w:val="0"/>
      <w:marRight w:val="0"/>
      <w:marTop w:val="0"/>
      <w:marBottom w:val="0"/>
      <w:divBdr>
        <w:top w:val="none" w:sz="0" w:space="0" w:color="auto"/>
        <w:left w:val="none" w:sz="0" w:space="0" w:color="auto"/>
        <w:bottom w:val="none" w:sz="0" w:space="0" w:color="auto"/>
        <w:right w:val="none" w:sz="0" w:space="0" w:color="auto"/>
      </w:divBdr>
      <w:divsChild>
        <w:div w:id="1910770266">
          <w:marLeft w:val="1800"/>
          <w:marRight w:val="0"/>
          <w:marTop w:val="100"/>
          <w:marBottom w:val="0"/>
          <w:divBdr>
            <w:top w:val="none" w:sz="0" w:space="0" w:color="auto"/>
            <w:left w:val="none" w:sz="0" w:space="0" w:color="auto"/>
            <w:bottom w:val="none" w:sz="0" w:space="0" w:color="auto"/>
            <w:right w:val="none" w:sz="0" w:space="0" w:color="auto"/>
          </w:divBdr>
        </w:div>
        <w:div w:id="1910770268">
          <w:marLeft w:val="1080"/>
          <w:marRight w:val="0"/>
          <w:marTop w:val="100"/>
          <w:marBottom w:val="0"/>
          <w:divBdr>
            <w:top w:val="none" w:sz="0" w:space="0" w:color="auto"/>
            <w:left w:val="none" w:sz="0" w:space="0" w:color="auto"/>
            <w:bottom w:val="none" w:sz="0" w:space="0" w:color="auto"/>
            <w:right w:val="none" w:sz="0" w:space="0" w:color="auto"/>
          </w:divBdr>
        </w:div>
        <w:div w:id="1910770270">
          <w:marLeft w:val="1080"/>
          <w:marRight w:val="0"/>
          <w:marTop w:val="100"/>
          <w:marBottom w:val="0"/>
          <w:divBdr>
            <w:top w:val="none" w:sz="0" w:space="0" w:color="auto"/>
            <w:left w:val="none" w:sz="0" w:space="0" w:color="auto"/>
            <w:bottom w:val="none" w:sz="0" w:space="0" w:color="auto"/>
            <w:right w:val="none" w:sz="0" w:space="0" w:color="auto"/>
          </w:divBdr>
        </w:div>
        <w:div w:id="1910770272">
          <w:marLeft w:val="1800"/>
          <w:marRight w:val="0"/>
          <w:marTop w:val="100"/>
          <w:marBottom w:val="0"/>
          <w:divBdr>
            <w:top w:val="none" w:sz="0" w:space="0" w:color="auto"/>
            <w:left w:val="none" w:sz="0" w:space="0" w:color="auto"/>
            <w:bottom w:val="none" w:sz="0" w:space="0" w:color="auto"/>
            <w:right w:val="none" w:sz="0" w:space="0" w:color="auto"/>
          </w:divBdr>
        </w:div>
        <w:div w:id="1910770274">
          <w:marLeft w:val="1800"/>
          <w:marRight w:val="0"/>
          <w:marTop w:val="100"/>
          <w:marBottom w:val="0"/>
          <w:divBdr>
            <w:top w:val="none" w:sz="0" w:space="0" w:color="auto"/>
            <w:left w:val="none" w:sz="0" w:space="0" w:color="auto"/>
            <w:bottom w:val="none" w:sz="0" w:space="0" w:color="auto"/>
            <w:right w:val="none" w:sz="0" w:space="0" w:color="auto"/>
          </w:divBdr>
        </w:div>
        <w:div w:id="1910770278">
          <w:marLeft w:val="1080"/>
          <w:marRight w:val="0"/>
          <w:marTop w:val="100"/>
          <w:marBottom w:val="0"/>
          <w:divBdr>
            <w:top w:val="none" w:sz="0" w:space="0" w:color="auto"/>
            <w:left w:val="none" w:sz="0" w:space="0" w:color="auto"/>
            <w:bottom w:val="none" w:sz="0" w:space="0" w:color="auto"/>
            <w:right w:val="none" w:sz="0" w:space="0" w:color="auto"/>
          </w:divBdr>
        </w:div>
      </w:divsChild>
    </w:div>
    <w:div w:id="1910770281">
      <w:marLeft w:val="0"/>
      <w:marRight w:val="0"/>
      <w:marTop w:val="0"/>
      <w:marBottom w:val="0"/>
      <w:divBdr>
        <w:top w:val="none" w:sz="0" w:space="0" w:color="auto"/>
        <w:left w:val="none" w:sz="0" w:space="0" w:color="auto"/>
        <w:bottom w:val="none" w:sz="0" w:space="0" w:color="auto"/>
        <w:right w:val="none" w:sz="0" w:space="0" w:color="auto"/>
      </w:divBdr>
      <w:divsChild>
        <w:div w:id="1910770283">
          <w:marLeft w:val="360"/>
          <w:marRight w:val="0"/>
          <w:marTop w:val="200"/>
          <w:marBottom w:val="0"/>
          <w:divBdr>
            <w:top w:val="none" w:sz="0" w:space="0" w:color="auto"/>
            <w:left w:val="none" w:sz="0" w:space="0" w:color="auto"/>
            <w:bottom w:val="none" w:sz="0" w:space="0" w:color="auto"/>
            <w:right w:val="none" w:sz="0" w:space="0" w:color="auto"/>
          </w:divBdr>
        </w:div>
        <w:div w:id="1910770285">
          <w:marLeft w:val="1080"/>
          <w:marRight w:val="0"/>
          <w:marTop w:val="100"/>
          <w:marBottom w:val="0"/>
          <w:divBdr>
            <w:top w:val="none" w:sz="0" w:space="0" w:color="auto"/>
            <w:left w:val="none" w:sz="0" w:space="0" w:color="auto"/>
            <w:bottom w:val="none" w:sz="0" w:space="0" w:color="auto"/>
            <w:right w:val="none" w:sz="0" w:space="0" w:color="auto"/>
          </w:divBdr>
        </w:div>
      </w:divsChild>
    </w:div>
    <w:div w:id="1910770282">
      <w:marLeft w:val="0"/>
      <w:marRight w:val="0"/>
      <w:marTop w:val="0"/>
      <w:marBottom w:val="0"/>
      <w:divBdr>
        <w:top w:val="none" w:sz="0" w:space="0" w:color="auto"/>
        <w:left w:val="none" w:sz="0" w:space="0" w:color="auto"/>
        <w:bottom w:val="none" w:sz="0" w:space="0" w:color="auto"/>
        <w:right w:val="none" w:sz="0" w:space="0" w:color="auto"/>
      </w:divBdr>
      <w:divsChild>
        <w:div w:id="1910770275">
          <w:marLeft w:val="1080"/>
          <w:marRight w:val="0"/>
          <w:marTop w:val="100"/>
          <w:marBottom w:val="0"/>
          <w:divBdr>
            <w:top w:val="none" w:sz="0" w:space="0" w:color="auto"/>
            <w:left w:val="none" w:sz="0" w:space="0" w:color="auto"/>
            <w:bottom w:val="none" w:sz="0" w:space="0" w:color="auto"/>
            <w:right w:val="none" w:sz="0" w:space="0" w:color="auto"/>
          </w:divBdr>
        </w:div>
        <w:div w:id="1910770276">
          <w:marLeft w:val="360"/>
          <w:marRight w:val="0"/>
          <w:marTop w:val="200"/>
          <w:marBottom w:val="0"/>
          <w:divBdr>
            <w:top w:val="none" w:sz="0" w:space="0" w:color="auto"/>
            <w:left w:val="none" w:sz="0" w:space="0" w:color="auto"/>
            <w:bottom w:val="none" w:sz="0" w:space="0" w:color="auto"/>
            <w:right w:val="none" w:sz="0" w:space="0" w:color="auto"/>
          </w:divBdr>
        </w:div>
        <w:div w:id="1910770284">
          <w:marLeft w:val="1080"/>
          <w:marRight w:val="0"/>
          <w:marTop w:val="100"/>
          <w:marBottom w:val="0"/>
          <w:divBdr>
            <w:top w:val="none" w:sz="0" w:space="0" w:color="auto"/>
            <w:left w:val="none" w:sz="0" w:space="0" w:color="auto"/>
            <w:bottom w:val="none" w:sz="0" w:space="0" w:color="auto"/>
            <w:right w:val="none" w:sz="0" w:space="0" w:color="auto"/>
          </w:divBdr>
        </w:div>
      </w:divsChild>
    </w:div>
    <w:div w:id="1910770293">
      <w:marLeft w:val="0"/>
      <w:marRight w:val="0"/>
      <w:marTop w:val="0"/>
      <w:marBottom w:val="0"/>
      <w:divBdr>
        <w:top w:val="none" w:sz="0" w:space="0" w:color="auto"/>
        <w:left w:val="none" w:sz="0" w:space="0" w:color="auto"/>
        <w:bottom w:val="none" w:sz="0" w:space="0" w:color="auto"/>
        <w:right w:val="none" w:sz="0" w:space="0" w:color="auto"/>
      </w:divBdr>
      <w:divsChild>
        <w:div w:id="1910770288">
          <w:marLeft w:val="1080"/>
          <w:marRight w:val="0"/>
          <w:marTop w:val="100"/>
          <w:marBottom w:val="0"/>
          <w:divBdr>
            <w:top w:val="none" w:sz="0" w:space="0" w:color="auto"/>
            <w:left w:val="none" w:sz="0" w:space="0" w:color="auto"/>
            <w:bottom w:val="none" w:sz="0" w:space="0" w:color="auto"/>
            <w:right w:val="none" w:sz="0" w:space="0" w:color="auto"/>
          </w:divBdr>
        </w:div>
      </w:divsChild>
    </w:div>
    <w:div w:id="1935741184">
      <w:bodyDiv w:val="1"/>
      <w:marLeft w:val="0"/>
      <w:marRight w:val="0"/>
      <w:marTop w:val="0"/>
      <w:marBottom w:val="0"/>
      <w:divBdr>
        <w:top w:val="none" w:sz="0" w:space="0" w:color="auto"/>
        <w:left w:val="none" w:sz="0" w:space="0" w:color="auto"/>
        <w:bottom w:val="none" w:sz="0" w:space="0" w:color="auto"/>
        <w:right w:val="none" w:sz="0" w:space="0" w:color="auto"/>
      </w:divBdr>
      <w:divsChild>
        <w:div w:id="1770193241">
          <w:marLeft w:val="1080"/>
          <w:marRight w:val="0"/>
          <w:marTop w:val="100"/>
          <w:marBottom w:val="0"/>
          <w:divBdr>
            <w:top w:val="none" w:sz="0" w:space="0" w:color="auto"/>
            <w:left w:val="none" w:sz="0" w:space="0" w:color="auto"/>
            <w:bottom w:val="none" w:sz="0" w:space="0" w:color="auto"/>
            <w:right w:val="none" w:sz="0" w:space="0" w:color="auto"/>
          </w:divBdr>
        </w:div>
        <w:div w:id="300506244">
          <w:marLeft w:val="1800"/>
          <w:marRight w:val="0"/>
          <w:marTop w:val="100"/>
          <w:marBottom w:val="0"/>
          <w:divBdr>
            <w:top w:val="none" w:sz="0" w:space="0" w:color="auto"/>
            <w:left w:val="none" w:sz="0" w:space="0" w:color="auto"/>
            <w:bottom w:val="none" w:sz="0" w:space="0" w:color="auto"/>
            <w:right w:val="none" w:sz="0" w:space="0" w:color="auto"/>
          </w:divBdr>
        </w:div>
        <w:div w:id="1771462525">
          <w:marLeft w:val="1800"/>
          <w:marRight w:val="0"/>
          <w:marTop w:val="100"/>
          <w:marBottom w:val="0"/>
          <w:divBdr>
            <w:top w:val="none" w:sz="0" w:space="0" w:color="auto"/>
            <w:left w:val="none" w:sz="0" w:space="0" w:color="auto"/>
            <w:bottom w:val="none" w:sz="0" w:space="0" w:color="auto"/>
            <w:right w:val="none" w:sz="0" w:space="0" w:color="auto"/>
          </w:divBdr>
        </w:div>
      </w:divsChild>
    </w:div>
    <w:div w:id="1996839085">
      <w:bodyDiv w:val="1"/>
      <w:marLeft w:val="0"/>
      <w:marRight w:val="0"/>
      <w:marTop w:val="0"/>
      <w:marBottom w:val="0"/>
      <w:divBdr>
        <w:top w:val="none" w:sz="0" w:space="0" w:color="auto"/>
        <w:left w:val="none" w:sz="0" w:space="0" w:color="auto"/>
        <w:bottom w:val="none" w:sz="0" w:space="0" w:color="auto"/>
        <w:right w:val="none" w:sz="0" w:space="0" w:color="auto"/>
      </w:divBdr>
      <w:divsChild>
        <w:div w:id="1161694409">
          <w:marLeft w:val="360"/>
          <w:marRight w:val="0"/>
          <w:marTop w:val="200"/>
          <w:marBottom w:val="0"/>
          <w:divBdr>
            <w:top w:val="none" w:sz="0" w:space="0" w:color="auto"/>
            <w:left w:val="none" w:sz="0" w:space="0" w:color="auto"/>
            <w:bottom w:val="none" w:sz="0" w:space="0" w:color="auto"/>
            <w:right w:val="none" w:sz="0" w:space="0" w:color="auto"/>
          </w:divBdr>
        </w:div>
        <w:div w:id="84524845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FCBA1-BC48-44BA-8CCB-5DB0278F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1999</TotalTime>
  <Pages>4</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155</cp:revision>
  <dcterms:created xsi:type="dcterms:W3CDTF">2024-08-22T04:52:00Z</dcterms:created>
  <dcterms:modified xsi:type="dcterms:W3CDTF">2026-02-11T18:24:00Z</dcterms:modified>
</cp:coreProperties>
</file>